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60" w:rsidRDefault="00580D60">
      <w:pPr>
        <w:rPr>
          <w:rFonts w:eastAsia="Times New Roman"/>
          <w:color w:val="000000"/>
          <w:sz w:val="21"/>
          <w:szCs w:val="21"/>
          <w:lang w:eastAsia="es-ES_tradnl"/>
        </w:rPr>
      </w:pPr>
    </w:p>
    <w:p w:rsidR="00580D60" w:rsidRDefault="00EB1ADC">
      <w:pPr>
        <w:jc w:val="both"/>
        <w:rPr>
          <w:rFonts w:eastAsia="Times New Roman"/>
          <w:color w:val="000000"/>
          <w:sz w:val="36"/>
          <w:szCs w:val="36"/>
          <w:lang w:eastAsia="es-ES_tradnl"/>
        </w:rPr>
      </w:pPr>
      <w:r>
        <w:rPr>
          <w:rFonts w:eastAsia="Times New Roman"/>
          <w:noProof/>
          <w:color w:val="000000"/>
          <w:sz w:val="36"/>
          <w:szCs w:val="36"/>
          <w:lang w:val="sv-SE" w:eastAsia="sv-SE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-489586</wp:posOffset>
                </wp:positionH>
                <wp:positionV relativeFrom="paragraph">
                  <wp:posOffset>247650</wp:posOffset>
                </wp:positionV>
                <wp:extent cx="6581775" cy="0"/>
                <wp:effectExtent l="0" t="0" r="0" b="0"/>
                <wp:wrapNone/>
                <wp:docPr id="5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5817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4" o:spid="_x0000_s4" o:spt="20" style="position:absolute;mso-wrap-distance-left:9.0pt;mso-wrap-distance-top:0.0pt;mso-wrap-distance-right:9.0pt;mso-wrap-distance-bottom:0.0pt;z-index:251736064;o:allowoverlap:true;o:allowincell:true;mso-position-horizontal-relative:text;margin-left:-38.6pt;mso-position-horizontal:absolute;mso-position-vertical-relative:text;margin-top:19.5pt;mso-position-vertical:absolute;width:518.3pt;height:0.0pt;" coordsize="100000,100000" path="" filled="f" strokecolor="#000000" strokeweight="0.50pt">
                <v:path textboxrect="0,0,0,0"/>
              </v:shape>
            </w:pict>
          </mc:Fallback>
        </mc:AlternateContent>
      </w:r>
      <w:r>
        <w:rPr>
          <w:rFonts w:eastAsia="Times New Roman"/>
          <w:noProof/>
          <w:color w:val="000000"/>
          <w:sz w:val="36"/>
          <w:szCs w:val="36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9525</wp:posOffset>
                </wp:positionV>
                <wp:extent cx="3876675" cy="1404620"/>
                <wp:effectExtent l="0" t="0" r="9525" b="0"/>
                <wp:wrapSquare wrapText="bothSides"/>
                <wp:docPr id="6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76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D60" w:rsidRDefault="00EB1ADC">
                            <w:pPr>
                              <w:jc w:val="right"/>
                              <w:rPr>
                                <w:rFonts w:ascii="Montserrat Light" w:hAnsi="Montserrat Light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b/>
                                <w:sz w:val="20"/>
                                <w:szCs w:val="20"/>
                                <w:lang w:val="en-GB"/>
                              </w:rPr>
                              <w:t>EUROPEAN UNIVERSITY FOR CUSTOMISED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Cuadro de texto 2" o:spid="_x0000_s1026" style="position:absolute;left:0;text-align:left;margin-left:178.95pt;margin-top:.75pt;width:305.2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" stroked="f">
                <v:textbox style="mso-fit-shape-to-text:t">
                  <w:txbxContent>
                    <w:p w:rsidR="00580D60" w:rsidRDefault="00EB1ADC">
                      <w:pPr>
                        <w:jc w:val="right"/>
                        <w:rPr>
                          <w:rFonts w:ascii="Montserrat Light" w:hAnsi="Montserrat Light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ontserrat Light" w:hAnsi="Montserrat Light"/>
                          <w:b/>
                          <w:sz w:val="20"/>
                          <w:szCs w:val="20"/>
                          <w:lang w:val="en-GB"/>
                        </w:rPr>
                        <w:t>EUROPEAN UNIVERSITY FOR CUSTOMISED EDUCATION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80D60" w:rsidRDefault="00EB1ADC">
      <w:pPr>
        <w:jc w:val="both"/>
        <w:rPr>
          <w:rFonts w:eastAsia="Times New Roman"/>
          <w:color w:val="000000"/>
          <w:sz w:val="36"/>
          <w:szCs w:val="36"/>
          <w:lang w:eastAsia="es-ES_tradnl"/>
        </w:rPr>
      </w:pPr>
      <w:r>
        <w:rPr>
          <w:rFonts w:eastAsia="Times New Roman"/>
          <w:noProof/>
          <w:color w:val="000000"/>
          <w:sz w:val="36"/>
          <w:szCs w:val="36"/>
          <w:lang w:val="sv-SE" w:eastAsia="sv-SE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2446836</wp:posOffset>
                </wp:positionH>
                <wp:positionV relativeFrom="paragraph">
                  <wp:posOffset>279854</wp:posOffset>
                </wp:positionV>
                <wp:extent cx="3667125" cy="3091542"/>
                <wp:effectExtent l="0" t="0" r="9525" b="0"/>
                <wp:wrapNone/>
                <wp:docPr id="7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667125" cy="30915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miter/>
                        </a:ln>
                      </wps:spPr>
                      <wps:txbx>
                        <w:txbxContent>
                          <w:p w:rsidR="00580D60" w:rsidRDefault="00EB1ADC">
                            <w:pPr>
                              <w:jc w:val="right"/>
                              <w:rPr>
                                <w:rFonts w:ascii="Montserrat Black" w:hAnsi="Montserrat Black"/>
                                <w:b/>
                                <w:sz w:val="144"/>
                                <w:szCs w:val="144"/>
                                <w:lang w:val="en-GB"/>
                              </w:rPr>
                            </w:pPr>
                            <w:r>
                              <w:rPr>
                                <w:rFonts w:ascii="Montserrat Black" w:hAnsi="Montserrat Black"/>
                                <w:b/>
                                <w:sz w:val="144"/>
                                <w:szCs w:val="144"/>
                                <w:lang w:val="en-GB"/>
                              </w:rPr>
                              <w:t>STUDY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uadro de texto 1" o:spid="_x0000_s1027" style="position:absolute;left:0;text-align:left;margin-left:192.65pt;margin-top:22.05pt;width:288.75pt;height:243.4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" fillcolor="white [3201]" stroked="f" strokeweight=".5pt">
                <v:textbox>
                  <w:txbxContent>
                    <w:p w:rsidR="00580D60" w:rsidRDefault="00EB1ADC">
                      <w:pPr>
                        <w:jc w:val="right"/>
                        <w:rPr>
                          <w:rFonts w:ascii="Montserrat Black" w:hAnsi="Montserrat Black"/>
                          <w:b/>
                          <w:sz w:val="144"/>
                          <w:szCs w:val="144"/>
                          <w:lang w:val="en-GB"/>
                        </w:rPr>
                      </w:pPr>
                      <w:r>
                        <w:rPr>
                          <w:rFonts w:ascii="Montserrat Black" w:hAnsi="Montserrat Black"/>
                          <w:b/>
                          <w:sz w:val="144"/>
                          <w:szCs w:val="144"/>
                          <w:lang w:val="en-GB"/>
                        </w:rPr>
                        <w:t>STUDY GUIDE</w:t>
                      </w:r>
                    </w:p>
                  </w:txbxContent>
                </v:textbox>
              </v:rect>
            </w:pict>
          </mc:Fallback>
        </mc:AlternateContent>
      </w:r>
    </w:p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eastAsia="es-ES_tradnl"/>
        </w:rPr>
      </w:pPr>
    </w:p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eastAsia="es-ES_tradnl"/>
        </w:rPr>
      </w:pPr>
    </w:p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eastAsia="es-ES_tradnl"/>
        </w:rPr>
      </w:pPr>
    </w:p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eastAsia="es-ES_tradnl"/>
        </w:rPr>
      </w:pPr>
    </w:p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eastAsia="es-ES_tradnl"/>
        </w:rPr>
      </w:pPr>
    </w:p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eastAsia="es-ES_tradnl"/>
        </w:rPr>
      </w:pPr>
    </w:p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eastAsia="es-ES_tradnl"/>
        </w:rPr>
      </w:pPr>
    </w:p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eastAsia="es-ES_tradnl"/>
        </w:rPr>
      </w:pPr>
    </w:p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eastAsia="es-ES_tradnl"/>
        </w:rPr>
      </w:pPr>
    </w:p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eastAsia="es-ES_tradnl"/>
        </w:rPr>
      </w:pPr>
    </w:p>
    <w:p w:rsidR="00580D60" w:rsidRDefault="00580D60">
      <w:pPr>
        <w:jc w:val="both"/>
        <w:rPr>
          <w:rFonts w:eastAsia="Times New Roman"/>
          <w:color w:val="000000"/>
          <w:sz w:val="72"/>
          <w:szCs w:val="72"/>
          <w:lang w:eastAsia="es-ES_tradnl"/>
        </w:rPr>
      </w:pPr>
    </w:p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eastAsia="es-ES_tradnl"/>
        </w:rPr>
      </w:pPr>
    </w:p>
    <w:p w:rsidR="00580D60" w:rsidRDefault="00EB1ADC">
      <w:pPr>
        <w:jc w:val="both"/>
        <w:rPr>
          <w:rFonts w:eastAsia="Times New Roman"/>
          <w:color w:val="000000"/>
          <w:sz w:val="36"/>
          <w:szCs w:val="36"/>
          <w:lang w:val="en-US" w:eastAsia="es-ES_tradnl"/>
        </w:rPr>
      </w:pPr>
      <w:r>
        <w:rPr>
          <w:rFonts w:eastAsia="Times New Roman"/>
          <w:noProof/>
          <w:color w:val="000000"/>
          <w:sz w:val="36"/>
          <w:szCs w:val="36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margin">
                  <wp:posOffset>922655</wp:posOffset>
                </wp:positionH>
                <wp:positionV relativeFrom="paragraph">
                  <wp:posOffset>8890</wp:posOffset>
                </wp:positionV>
                <wp:extent cx="5154930" cy="1991995"/>
                <wp:effectExtent l="0" t="0" r="7620" b="8255"/>
                <wp:wrapSquare wrapText="bothSides"/>
                <wp:docPr id="8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154930" cy="199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D60" w:rsidRDefault="003D757F">
                            <w:pPr>
                              <w:jc w:val="right"/>
                              <w:rPr>
                                <w:rFonts w:ascii="Montserrat Black" w:hAnsi="Montserrat Black"/>
                                <w:i/>
                                <w:sz w:val="52"/>
                                <w:szCs w:val="52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ontserrat Black" w:hAnsi="Montserrat Black"/>
                                <w:i/>
                                <w:sz w:val="52"/>
                                <w:szCs w:val="52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INTERNET OF THINGS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72.65pt;margin-top:.7pt;width:405.9pt;height:156.8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" stroked="f">
                <v:textbox>
                  <w:txbxContent>
                    <w:p w:rsidR="00580D60" w:rsidRDefault="003D757F">
                      <w:pPr>
                        <w:jc w:val="right"/>
                        <w:rPr>
                          <w:rFonts w:ascii="Montserrat Black" w:hAnsi="Montserrat Black"/>
                          <w:i/>
                          <w:sz w:val="52"/>
                          <w:szCs w:val="52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ontserrat Black" w:hAnsi="Montserrat Black"/>
                          <w:i/>
                          <w:sz w:val="52"/>
                          <w:szCs w:val="52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INTERNET OF THINGS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val="en-US" w:eastAsia="es-ES_tradnl"/>
        </w:rPr>
      </w:pPr>
    </w:p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val="en-US" w:eastAsia="es-ES_tradnl"/>
        </w:rPr>
      </w:pPr>
    </w:p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val="en-US" w:eastAsia="es-ES_tradnl"/>
        </w:rPr>
      </w:pPr>
    </w:p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val="en-US" w:eastAsia="es-ES_tradnl"/>
        </w:rPr>
      </w:pPr>
    </w:p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val="en-US" w:eastAsia="es-ES_tradnl"/>
        </w:rPr>
      </w:pPr>
    </w:p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val="en-US" w:eastAsia="es-ES_tradnl"/>
        </w:rPr>
      </w:pPr>
    </w:p>
    <w:p w:rsidR="00580D60" w:rsidRDefault="00580D60"/>
    <w:p w:rsidR="00580D60" w:rsidRDefault="00EB1ADC">
      <w:pPr>
        <w:rPr>
          <w:rFonts w:eastAsia="Times New Roman"/>
          <w:sz w:val="36"/>
          <w:szCs w:val="36"/>
          <w:lang w:val="en-US" w:eastAsia="es-ES_tradnl"/>
        </w:rPr>
      </w:pPr>
      <w:r>
        <w:rPr>
          <w:rFonts w:eastAsia="Times New Roman"/>
          <w:noProof/>
          <w:color w:val="000000"/>
          <w:sz w:val="36"/>
          <w:szCs w:val="36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4420779</wp:posOffset>
                </wp:positionH>
                <wp:positionV relativeFrom="paragraph">
                  <wp:posOffset>35560</wp:posOffset>
                </wp:positionV>
                <wp:extent cx="1543685" cy="445770"/>
                <wp:effectExtent l="0" t="0" r="0" b="0"/>
                <wp:wrapSquare wrapText="bothSides"/>
                <wp:docPr id="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4368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D60" w:rsidRDefault="00EB1ADC">
                            <w:pPr>
                              <w:jc w:val="right"/>
                              <w:rPr>
                                <w:rFonts w:ascii="Montserrat Black" w:hAnsi="Montserrat Black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Montserrat Black" w:hAnsi="Montserrat Black"/>
                                <w:sz w:val="28"/>
                                <w:szCs w:val="28"/>
                              </w:rPr>
                              <w:t>Organised</w:t>
                            </w:r>
                            <w:proofErr w:type="spellEnd"/>
                            <w:r>
                              <w:rPr>
                                <w:rFonts w:ascii="Montserrat Black" w:hAnsi="Montserrat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Black" w:hAnsi="Montserrat Black"/>
                                <w:sz w:val="28"/>
                                <w:szCs w:val="28"/>
                              </w:rPr>
                              <w:t>by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348.1pt;margin-top:2.8pt;width:121.55pt;height:35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" stroked="f">
                <v:textbox>
                  <w:txbxContent>
                    <w:p w:rsidR="00580D60" w:rsidRDefault="00EB1ADC">
                      <w:pPr>
                        <w:jc w:val="right"/>
                        <w:rPr>
                          <w:rFonts w:ascii="Montserrat Black" w:hAnsi="Montserrat Black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Montserrat Black" w:hAnsi="Montserrat Black"/>
                          <w:sz w:val="28"/>
                          <w:szCs w:val="28"/>
                        </w:rPr>
                        <w:t>Organised</w:t>
                      </w:r>
                      <w:proofErr w:type="spellEnd"/>
                      <w:r>
                        <w:rPr>
                          <w:rFonts w:ascii="Montserrat Black" w:hAnsi="Montserrat Black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Black" w:hAnsi="Montserrat Black"/>
                          <w:sz w:val="28"/>
                          <w:szCs w:val="28"/>
                        </w:rPr>
                        <w:t>by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80D60" w:rsidRDefault="00EB1ADC">
      <w:pPr>
        <w:rPr>
          <w:rFonts w:eastAsia="Times New Roman"/>
          <w:sz w:val="36"/>
          <w:szCs w:val="36"/>
          <w:lang w:val="en-US" w:eastAsia="es-ES_tradnl"/>
        </w:rPr>
      </w:pPr>
      <w:r>
        <w:rPr>
          <w:rFonts w:eastAsia="Times New Roman"/>
          <w:noProof/>
          <w:color w:val="000000"/>
          <w:sz w:val="36"/>
          <w:szCs w:val="36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>
                <wp:simplePos x="0" y="0"/>
                <wp:positionH relativeFrom="margin">
                  <wp:posOffset>1002574</wp:posOffset>
                </wp:positionH>
                <wp:positionV relativeFrom="paragraph">
                  <wp:posOffset>151765</wp:posOffset>
                </wp:positionV>
                <wp:extent cx="5038725" cy="979170"/>
                <wp:effectExtent l="0" t="0" r="9525" b="0"/>
                <wp:wrapSquare wrapText="bothSides"/>
                <wp:docPr id="10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3872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D60" w:rsidRDefault="00EB1ADC">
                            <w:pPr>
                              <w:jc w:val="right"/>
                              <w:rPr>
                                <w:rFonts w:ascii="Montserrat Black" w:hAnsi="Montserrat Black"/>
                                <w:i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Style w:val="docdata"/>
                                <w:rFonts w:ascii="Montserrat Black" w:hAnsi="Montserrat Black"/>
                                <w:color w:val="000000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3D757F">
                              <w:rPr>
                                <w:rStyle w:val="docdata"/>
                                <w:rFonts w:ascii="Montserrat Black" w:hAnsi="Montserrat Black"/>
                                <w:i/>
                                <w:color w:val="000000"/>
                                <w:sz w:val="36"/>
                                <w:szCs w:val="36"/>
                                <w:lang w:val="en-GB"/>
                              </w:rPr>
                              <w:t>Karlstad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78.95pt;margin-top:11.95pt;width:396.75pt;height:77.1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" stroked="f">
                <v:textbox>
                  <w:txbxContent>
                    <w:p w:rsidR="00580D60" w:rsidRDefault="00EB1ADC">
                      <w:pPr>
                        <w:jc w:val="right"/>
                        <w:rPr>
                          <w:rFonts w:ascii="Montserrat Black" w:hAnsi="Montserrat Black"/>
                          <w:i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Style w:val="docdata"/>
                          <w:rFonts w:ascii="Montserrat Black" w:hAnsi="Montserrat Black"/>
                          <w:color w:val="000000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3D757F">
                        <w:rPr>
                          <w:rStyle w:val="docdata"/>
                          <w:rFonts w:ascii="Montserrat Black" w:hAnsi="Montserrat Black"/>
                          <w:i/>
                          <w:color w:val="000000"/>
                          <w:sz w:val="36"/>
                          <w:szCs w:val="36"/>
                          <w:lang w:val="en-GB"/>
                        </w:rPr>
                        <w:t>Karlstad University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580D60" w:rsidRDefault="00580D60">
      <w:pPr>
        <w:rPr>
          <w:rFonts w:eastAsia="Times New Roman"/>
          <w:sz w:val="36"/>
          <w:szCs w:val="36"/>
          <w:lang w:val="en-US" w:eastAsia="es-ES_tradnl"/>
        </w:rPr>
      </w:pPr>
    </w:p>
    <w:p w:rsidR="00580D60" w:rsidRDefault="00580D60">
      <w:pPr>
        <w:rPr>
          <w:rFonts w:eastAsia="Times New Roman"/>
          <w:sz w:val="36"/>
          <w:szCs w:val="36"/>
          <w:lang w:val="en-US" w:eastAsia="es-ES_tradnl"/>
        </w:rPr>
      </w:pPr>
    </w:p>
    <w:p w:rsidR="00580D60" w:rsidRDefault="00580D60">
      <w:pPr>
        <w:rPr>
          <w:rFonts w:eastAsia="Times New Roman"/>
          <w:sz w:val="36"/>
          <w:szCs w:val="36"/>
          <w:lang w:val="en-US" w:eastAsia="es-ES_tradnl"/>
        </w:rPr>
      </w:pPr>
    </w:p>
    <w:p w:rsidR="00580D60" w:rsidRDefault="00580D60">
      <w:pPr>
        <w:jc w:val="center"/>
        <w:rPr>
          <w:rFonts w:eastAsia="Times New Roman"/>
          <w:sz w:val="36"/>
          <w:szCs w:val="36"/>
          <w:lang w:val="en-US" w:eastAsia="es-ES_tradnl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580D60">
        <w:trPr>
          <w:trHeight w:val="454"/>
        </w:trPr>
        <w:tc>
          <w:tcPr>
            <w:tcW w:w="9781" w:type="dxa"/>
            <w:gridSpan w:val="2"/>
            <w:shd w:val="clear" w:color="0070C0" w:fill="0070C0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color w:val="FFFFFF" w:themeColor="background1"/>
                <w:lang w:val="en-US" w:eastAsia="es-ES_tradnl"/>
              </w:rPr>
              <w:t>1. IDENTIFYING DATA.</w:t>
            </w:r>
          </w:p>
        </w:tc>
      </w:tr>
      <w:tr w:rsidR="00580D60">
        <w:trPr>
          <w:trHeight w:val="340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Theme="majorHAnsi" w:eastAsia="Times New Roman" w:hAnsiTheme="majorHAnsi" w:cstheme="majorHAnsi"/>
                <w:b/>
                <w:color w:val="000000"/>
                <w:lang w:val="en-US" w:eastAsia="es-ES_tradnl"/>
              </w:rPr>
            </w:pPr>
            <w:r w:rsidRPr="008A39E2">
              <w:rPr>
                <w:rFonts w:asciiTheme="majorHAnsi" w:eastAsia="Times New Roman" w:hAnsiTheme="majorHAnsi" w:cstheme="majorHAnsi"/>
                <w:b/>
                <w:color w:val="000000"/>
                <w:lang w:val="en-US" w:eastAsia="es-ES_tradnl"/>
              </w:rPr>
              <w:t>· Course Name.</w:t>
            </w:r>
          </w:p>
        </w:tc>
        <w:tc>
          <w:tcPr>
            <w:tcW w:w="6662" w:type="dxa"/>
            <w:vAlign w:val="center"/>
          </w:tcPr>
          <w:p w:rsidR="00580D60" w:rsidRPr="008A39E2" w:rsidRDefault="005A3C64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en-GB" w:eastAsia="es-ES_tradnl"/>
              </w:rPr>
            </w:pPr>
            <w:r w:rsidRPr="008A39E2">
              <w:rPr>
                <w:rFonts w:asciiTheme="majorHAnsi" w:eastAsia="Times New Roman" w:hAnsiTheme="majorHAnsi" w:cstheme="majorHAnsi"/>
                <w:color w:val="000000"/>
                <w:lang w:val="en-US" w:eastAsia="es-ES_tradnl"/>
              </w:rPr>
              <w:t>Internet of things</w:t>
            </w:r>
          </w:p>
        </w:tc>
      </w:tr>
      <w:tr w:rsidR="00580D60">
        <w:trPr>
          <w:trHeight w:val="340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Theme="majorHAnsi" w:eastAsia="Times New Roman" w:hAnsiTheme="majorHAnsi" w:cstheme="majorHAnsi"/>
                <w:b/>
                <w:color w:val="000000"/>
                <w:lang w:val="en-US" w:eastAsia="es-ES_tradnl"/>
              </w:rPr>
            </w:pPr>
            <w:r w:rsidRPr="008A39E2">
              <w:rPr>
                <w:rFonts w:asciiTheme="majorHAnsi" w:eastAsia="Times New Roman" w:hAnsiTheme="majorHAnsi" w:cstheme="majorHAnsi"/>
                <w:b/>
                <w:color w:val="000000"/>
                <w:lang w:val="en-US" w:eastAsia="es-ES_tradnl"/>
              </w:rPr>
              <w:t>· Coordinating University.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0D60" w:rsidRPr="008A39E2" w:rsidRDefault="005A3C64">
            <w:pPr>
              <w:pStyle w:val="1612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lang w:val="en-GB"/>
              </w:rPr>
            </w:pPr>
            <w:r w:rsidRPr="008A39E2">
              <w:rPr>
                <w:rFonts w:asciiTheme="majorHAnsi" w:hAnsiTheme="majorHAnsi" w:cstheme="majorHAnsi"/>
                <w:color w:val="000000"/>
                <w:lang w:val="en-GB"/>
              </w:rPr>
              <w:t>Karlstad University</w:t>
            </w:r>
          </w:p>
        </w:tc>
      </w:tr>
      <w:tr w:rsidR="00580D60">
        <w:trPr>
          <w:trHeight w:val="340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Theme="majorHAnsi" w:eastAsia="Times New Roman" w:hAnsiTheme="majorHAnsi" w:cstheme="majorHAnsi"/>
                <w:b/>
                <w:color w:val="000000"/>
                <w:lang w:val="en-US" w:eastAsia="es-ES_tradnl"/>
              </w:rPr>
            </w:pPr>
            <w:r w:rsidRPr="008A39E2">
              <w:rPr>
                <w:rFonts w:asciiTheme="majorHAnsi" w:eastAsia="Times New Roman" w:hAnsiTheme="majorHAnsi" w:cstheme="majorHAnsi"/>
                <w:b/>
                <w:color w:val="000000"/>
                <w:lang w:val="en-US" w:eastAsia="es-ES_tradnl"/>
              </w:rPr>
              <w:t xml:space="preserve">· Partner </w:t>
            </w:r>
            <w:proofErr w:type="gramStart"/>
            <w:r w:rsidRPr="008A39E2">
              <w:rPr>
                <w:rFonts w:asciiTheme="majorHAnsi" w:eastAsia="Times New Roman" w:hAnsiTheme="majorHAnsi" w:cstheme="majorHAnsi"/>
                <w:b/>
                <w:color w:val="000000"/>
                <w:lang w:val="en-US" w:eastAsia="es-ES_tradnl"/>
              </w:rPr>
              <w:t>University(</w:t>
            </w:r>
            <w:proofErr w:type="spellStart"/>
            <w:proofErr w:type="gramEnd"/>
            <w:r w:rsidRPr="008A39E2">
              <w:rPr>
                <w:rFonts w:asciiTheme="majorHAnsi" w:eastAsia="Times New Roman" w:hAnsiTheme="majorHAnsi" w:cstheme="majorHAnsi"/>
                <w:b/>
                <w:color w:val="000000"/>
                <w:lang w:val="en-US" w:eastAsia="es-ES_tradnl"/>
              </w:rPr>
              <w:t>ies</w:t>
            </w:r>
            <w:proofErr w:type="spellEnd"/>
            <w:r w:rsidRPr="008A39E2">
              <w:rPr>
                <w:rFonts w:asciiTheme="majorHAnsi" w:eastAsia="Times New Roman" w:hAnsiTheme="majorHAnsi" w:cstheme="majorHAnsi"/>
                <w:b/>
                <w:color w:val="000000"/>
                <w:lang w:val="en-US" w:eastAsia="es-ES_tradnl"/>
              </w:rPr>
              <w:t>) Involved.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0D60" w:rsidRPr="008A39E2" w:rsidRDefault="008A39E2">
            <w:pPr>
              <w:pStyle w:val="1648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lang w:val="en-GB"/>
              </w:rPr>
            </w:pPr>
            <w:r w:rsidRPr="008A39E2">
              <w:rPr>
                <w:rFonts w:asciiTheme="majorHAnsi" w:hAnsiTheme="majorHAnsi" w:cstheme="majorHAnsi"/>
                <w:lang w:val="en-GB"/>
              </w:rPr>
              <w:t>N/A</w:t>
            </w:r>
          </w:p>
        </w:tc>
      </w:tr>
      <w:tr w:rsidR="00580D60">
        <w:trPr>
          <w:trHeight w:val="340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Theme="majorHAnsi" w:eastAsia="Times New Roman" w:hAnsiTheme="majorHAnsi" w:cstheme="majorHAnsi"/>
                <w:b/>
                <w:color w:val="000000"/>
                <w:lang w:val="en-US" w:eastAsia="es-ES_tradnl"/>
              </w:rPr>
            </w:pPr>
            <w:r w:rsidRPr="008A39E2">
              <w:rPr>
                <w:rFonts w:asciiTheme="majorHAnsi" w:eastAsia="Times New Roman" w:hAnsiTheme="majorHAnsi" w:cstheme="majorHAnsi"/>
                <w:b/>
                <w:color w:val="000000"/>
                <w:lang w:val="en-US" w:eastAsia="es-ES_tradnl"/>
              </w:rPr>
              <w:t>· Course Field(s).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0D60" w:rsidRPr="008A39E2" w:rsidRDefault="005A3C64">
            <w:pPr>
              <w:jc w:val="both"/>
              <w:rPr>
                <w:rFonts w:asciiTheme="majorHAnsi" w:eastAsia="Times New Roman" w:hAnsiTheme="majorHAnsi" w:cstheme="majorHAnsi"/>
                <w:bCs/>
                <w:color w:val="000000"/>
                <w:lang w:val="en-GB" w:eastAsia="es-ES_tradnl"/>
              </w:rPr>
            </w:pPr>
            <w:r w:rsidRPr="008A39E2">
              <w:rPr>
                <w:rFonts w:asciiTheme="majorHAnsi" w:eastAsia="Times New Roman" w:hAnsiTheme="majorHAnsi" w:cstheme="majorHAnsi"/>
                <w:bCs/>
                <w:color w:val="000000"/>
                <w:lang w:val="en-US" w:eastAsia="es-ES_tradnl"/>
              </w:rPr>
              <w:t>Computer Science</w:t>
            </w:r>
          </w:p>
        </w:tc>
      </w:tr>
      <w:tr w:rsidR="00580D60">
        <w:trPr>
          <w:trHeight w:val="340"/>
        </w:trPr>
        <w:tc>
          <w:tcPr>
            <w:tcW w:w="3119" w:type="dxa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 xml:space="preserve">· Related Study </w:t>
            </w:r>
            <w:r>
              <w:rPr>
                <w:rFonts w:ascii="Calibri Light" w:eastAsia="Times New Roman" w:hAnsi="Calibri Light" w:cs="Calibri Light"/>
                <w:b/>
                <w:color w:val="000000"/>
                <w:lang w:val="en-GB" w:eastAsia="es-ES_tradnl"/>
              </w:rPr>
              <w:t>Programme</w:t>
            </w:r>
            <w: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0D60" w:rsidRPr="00B60F56" w:rsidRDefault="00D70D95" w:rsidP="00B60F56">
            <w:pPr>
              <w:jc w:val="both"/>
              <w:rPr>
                <w:lang w:val="en-GB"/>
              </w:rPr>
            </w:pPr>
            <w:hyperlink r:id="rId8" w:history="1">
              <w:r w:rsidR="00B60F56" w:rsidRPr="00B60F56">
                <w:rPr>
                  <w:rFonts w:asciiTheme="majorHAnsi" w:hAnsiTheme="majorHAnsi" w:cstheme="majorHAnsi"/>
                  <w:bCs/>
                  <w:color w:val="000000"/>
                  <w:lang w:val="en-US" w:eastAsia="es-ES_tradnl"/>
                </w:rPr>
                <w:t>Master of Science in Industrial Engineering and Management</w:t>
              </w:r>
            </w:hyperlink>
            <w:r w:rsidR="00B60F56" w:rsidRPr="00B60F56">
              <w:rPr>
                <w:i/>
              </w:rPr>
              <w:t> </w:t>
            </w:r>
          </w:p>
        </w:tc>
      </w:tr>
      <w:tr w:rsidR="00580D60" w:rsidRPr="008A39E2">
        <w:trPr>
          <w:trHeight w:val="340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="Calibri Light" w:eastAsia="Times New Roman" w:hAnsi="Calibri Light" w:cs="Calibri Light"/>
                <w:b/>
                <w:color w:val="000000"/>
              </w:rPr>
            </w:pPr>
            <w:r w:rsidRPr="008A39E2"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>· Course Code.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0D60" w:rsidRPr="008A39E2" w:rsidRDefault="0086602B" w:rsidP="008A39E2">
            <w:pPr>
              <w:jc w:val="both"/>
              <w:rPr>
                <w:rFonts w:ascii="Calibri Light" w:eastAsia="Times New Roman" w:hAnsi="Calibri Light" w:cs="Calibri Light"/>
                <w:color w:val="000000"/>
                <w:lang w:val="en-GB"/>
              </w:rPr>
            </w:pPr>
            <w:r w:rsidRPr="0086602B">
              <w:rPr>
                <w:rFonts w:ascii="Calibri Light" w:eastAsia="Times New Roman" w:hAnsi="Calibri Light" w:cs="Calibri Light"/>
                <w:color w:val="000000"/>
              </w:rPr>
              <w:t>DVAD70</w:t>
            </w:r>
          </w:p>
        </w:tc>
      </w:tr>
      <w:tr w:rsidR="00580D60" w:rsidRPr="008A39E2">
        <w:trPr>
          <w:trHeight w:val="340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 w:rsidRPr="008A39E2"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>· ISCED Code.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0D60" w:rsidRPr="008A39E2" w:rsidRDefault="00404F19" w:rsidP="00404F19">
            <w:pPr>
              <w:rPr>
                <w:rFonts w:ascii="Calibri Light" w:eastAsia="Times New Roman" w:hAnsi="Calibri Light" w:cs="Calibri Light"/>
                <w:color w:val="000000"/>
                <w:lang w:val="en-GB" w:eastAsia="es-ES_tradnl"/>
              </w:rPr>
            </w:pPr>
            <w:r w:rsidRPr="00404F19">
              <w:rPr>
                <w:rFonts w:ascii="Calibri Light" w:eastAsia="Times New Roman" w:hAnsi="Calibri Light" w:cs="Calibri Light"/>
                <w:color w:val="000000"/>
                <w:lang w:val="en-GB" w:eastAsia="es-ES_tradnl"/>
              </w:rPr>
              <w:t>0610: Information and Communication Technologies</w:t>
            </w:r>
          </w:p>
        </w:tc>
      </w:tr>
      <w:tr w:rsidR="00580D60" w:rsidRPr="008A39E2">
        <w:trPr>
          <w:trHeight w:val="340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 w:rsidRPr="008A39E2"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>· SDG.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0D60" w:rsidRPr="008A39E2" w:rsidRDefault="00580D60">
            <w:pPr>
              <w:pStyle w:val="1591"/>
              <w:spacing w:before="0" w:beforeAutospacing="0" w:after="0" w:afterAutospacing="0"/>
              <w:rPr>
                <w:lang w:val="en-GB"/>
              </w:rPr>
            </w:pPr>
          </w:p>
        </w:tc>
      </w:tr>
      <w:tr w:rsidR="00580D60" w:rsidRPr="008A39E2">
        <w:trPr>
          <w:trHeight w:val="340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="Calibri Light" w:eastAsia="Times New Roman" w:hAnsi="Calibri Light" w:cs="Calibri Light"/>
                <w:b/>
                <w:color w:val="000000"/>
              </w:rPr>
            </w:pPr>
            <w:r w:rsidRPr="008A39E2"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>· Study Level.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0D60" w:rsidRPr="008A39E2" w:rsidRDefault="0086602B" w:rsidP="0086602B">
            <w:pPr>
              <w:pStyle w:val="1665"/>
              <w:spacing w:before="0" w:beforeAutospacing="0" w:after="0" w:afterAutospacing="0"/>
              <w:rPr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lang w:val="en-GB"/>
              </w:rPr>
              <w:t>M</w:t>
            </w:r>
          </w:p>
        </w:tc>
      </w:tr>
    </w:tbl>
    <w:p w:rsidR="00580D60" w:rsidRPr="008A39E2" w:rsidRDefault="00580D60">
      <w:pPr>
        <w:jc w:val="both"/>
        <w:rPr>
          <w:rFonts w:ascii="Calibri Light" w:eastAsia="Times New Roman" w:hAnsi="Calibri Light" w:cs="Calibri Light"/>
          <w:color w:val="000000"/>
          <w:sz w:val="28"/>
          <w:szCs w:val="36"/>
          <w:lang w:val="en-GB" w:eastAsia="es-ES_tradnl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580D60" w:rsidRPr="008A39E2">
        <w:trPr>
          <w:trHeight w:val="340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highlight w:val="white"/>
                <w:lang w:val="en-GB"/>
              </w:rPr>
            </w:pPr>
            <w:r w:rsidRPr="008A39E2">
              <w:rPr>
                <w:rFonts w:ascii="Calibri Light" w:eastAsia="Times New Roman" w:hAnsi="Calibri Light" w:cs="Calibri Light"/>
                <w:b/>
                <w:color w:val="000000"/>
                <w:highlight w:val="white"/>
                <w:lang w:val="en-US" w:eastAsia="es-ES_tradnl"/>
              </w:rPr>
              <w:t>· Number of ECTS credits allocated.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0" w:rsidRPr="008A39E2" w:rsidRDefault="008563B6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lang w:val="en-GB"/>
              </w:rPr>
              <w:t>7,5 ECTS</w:t>
            </w:r>
          </w:p>
        </w:tc>
      </w:tr>
      <w:tr w:rsidR="00580D60" w:rsidRPr="008A39E2">
        <w:trPr>
          <w:trHeight w:val="340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 w:rsidRPr="008A39E2"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>· Mode of Delivery.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0" w:rsidRPr="008A39E2" w:rsidRDefault="00E847A3" w:rsidP="00E847A3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E847A3">
              <w:rPr>
                <w:rFonts w:ascii="Calibri Light" w:hAnsi="Calibri Light" w:cs="Calibri Light"/>
                <w:color w:val="000000"/>
                <w:lang w:val="en-GB"/>
              </w:rPr>
              <w:t>Online synchronous</w:t>
            </w:r>
          </w:p>
        </w:tc>
      </w:tr>
      <w:tr w:rsidR="00580D60" w:rsidRPr="008A39E2">
        <w:trPr>
          <w:trHeight w:val="340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 w:rsidRPr="008A39E2"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>· Language of Instruction.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0" w:rsidRPr="008A39E2" w:rsidRDefault="00E847A3" w:rsidP="00E847A3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lang w:val="en-GB"/>
              </w:rPr>
              <w:t>English</w:t>
            </w:r>
          </w:p>
        </w:tc>
      </w:tr>
      <w:tr w:rsidR="00580D60" w:rsidRPr="008A39E2">
        <w:trPr>
          <w:trHeight w:val="340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 w:rsidRPr="008A39E2"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>· Delivery Period.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0" w:rsidRPr="008A39E2" w:rsidRDefault="00E63E0C" w:rsidP="00E63E0C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lang w:val="en-GB"/>
              </w:rPr>
              <w:t>Spring semester 2024</w:t>
            </w:r>
          </w:p>
        </w:tc>
      </w:tr>
      <w:tr w:rsidR="00580D60" w:rsidRPr="008A39E2">
        <w:trPr>
          <w:trHeight w:val="340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 w:rsidRPr="008A39E2"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>· Course Dates.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0" w:rsidRPr="008A39E2" w:rsidRDefault="00673CE8" w:rsidP="00E847A3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673CE8">
              <w:rPr>
                <w:rFonts w:ascii="Calibri Light" w:hAnsi="Calibri Light" w:cs="Calibri Light"/>
                <w:color w:val="000000"/>
                <w:lang w:val="en-GB"/>
              </w:rPr>
              <w:t>15 January 2024 to 2 June 2024</w:t>
            </w:r>
          </w:p>
        </w:tc>
      </w:tr>
      <w:tr w:rsidR="00580D60" w:rsidRPr="008A39E2">
        <w:trPr>
          <w:trHeight w:val="340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 w:rsidRPr="008A39E2"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>· Precise Schedule of the Lectures.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0" w:rsidRPr="008A39E2" w:rsidRDefault="00673CE8" w:rsidP="00673CE8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lang w:val="en-GB"/>
              </w:rPr>
              <w:t>TBA</w:t>
            </w:r>
            <w:r w:rsidR="00D70D95">
              <w:rPr>
                <w:rFonts w:ascii="Calibri Light" w:hAnsi="Calibri Light" w:cs="Calibri Light"/>
                <w:color w:val="000000"/>
                <w:lang w:val="en-GB"/>
              </w:rPr>
              <w:t xml:space="preserve"> (CET)</w:t>
            </w:r>
            <w:bookmarkStart w:id="0" w:name="_GoBack"/>
            <w:bookmarkEnd w:id="0"/>
          </w:p>
        </w:tc>
      </w:tr>
      <w:tr w:rsidR="00580D60" w:rsidRPr="008A39E2">
        <w:trPr>
          <w:trHeight w:val="85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highlight w:val="white"/>
              </w:rPr>
            </w:pPr>
            <w:r w:rsidRPr="008A39E2">
              <w:rPr>
                <w:rFonts w:ascii="Calibri Light" w:eastAsia="Times New Roman" w:hAnsi="Calibri Light" w:cs="Calibri Light"/>
                <w:b/>
                <w:color w:val="000000"/>
                <w:highlight w:val="white"/>
                <w:lang w:val="en-US" w:eastAsia="es-ES_tradnl"/>
              </w:rPr>
              <w:t>· Key Words.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0" w:rsidRPr="008A39E2" w:rsidRDefault="00377B73" w:rsidP="00377B73">
            <w:pPr>
              <w:jc w:val="both"/>
              <w:rPr>
                <w:lang w:val="en-GB"/>
              </w:rPr>
            </w:pPr>
            <w:r w:rsidRPr="00377B73">
              <w:rPr>
                <w:rFonts w:asciiTheme="majorHAnsi" w:eastAsia="Times New Roman" w:hAnsiTheme="majorHAnsi" w:cstheme="majorHAnsi"/>
                <w:bCs/>
                <w:color w:val="000000"/>
                <w:lang w:val="en-US" w:eastAsia="es-ES_tradnl"/>
              </w:rPr>
              <w:t>Computer Science, Internet of things</w:t>
            </w:r>
          </w:p>
        </w:tc>
      </w:tr>
      <w:tr w:rsidR="00580D60" w:rsidRPr="008A39E2">
        <w:trPr>
          <w:trHeight w:val="340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="Calibri Light" w:eastAsia="Times New Roman" w:hAnsi="Calibri Light" w:cs="Calibri Light"/>
                <w:b/>
                <w:lang w:val="en-US" w:eastAsia="es-ES_tradnl"/>
              </w:rPr>
            </w:pPr>
            <w:r w:rsidRPr="008A39E2">
              <w:rPr>
                <w:rFonts w:ascii="Calibri Light" w:eastAsia="Times New Roman" w:hAnsi="Calibri Light" w:cs="Calibri Light"/>
                <w:b/>
                <w:lang w:val="en-US" w:eastAsia="es-ES_tradnl"/>
              </w:rPr>
              <w:t>· Catchy Phrase.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0" w:rsidRPr="008A39E2" w:rsidRDefault="009C2FD0" w:rsidP="009C2FD0">
            <w:pPr>
              <w:pStyle w:val="NormalWeb"/>
              <w:spacing w:before="0" w:beforeAutospacing="0" w:after="0" w:afterAutospacing="0"/>
              <w:jc w:val="both"/>
              <w:rPr>
                <w:lang w:val="en-GB"/>
              </w:rPr>
            </w:pPr>
            <w:proofErr w:type="spellStart"/>
            <w:r w:rsidRPr="009C2FD0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The</w:t>
            </w:r>
            <w:proofErr w:type="spellEnd"/>
            <w:r w:rsidRPr="009C2FD0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C2FD0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course</w:t>
            </w:r>
            <w:proofErr w:type="spellEnd"/>
            <w:r w:rsidRPr="009C2FD0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C2FD0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covers</w:t>
            </w:r>
            <w:proofErr w:type="spellEnd"/>
            <w:r w:rsidRPr="009C2FD0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C2FD0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the</w:t>
            </w:r>
            <w:proofErr w:type="spellEnd"/>
            <w:r w:rsidRPr="009C2FD0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Internet of </w:t>
            </w:r>
            <w:proofErr w:type="spellStart"/>
            <w:r w:rsidRPr="009C2FD0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Things</w:t>
            </w:r>
            <w:proofErr w:type="spellEnd"/>
            <w:r w:rsidRPr="009C2FD0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9C2FD0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where</w:t>
            </w:r>
            <w:proofErr w:type="spellEnd"/>
            <w:r w:rsidRPr="009C2FD0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C2FD0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communication</w:t>
            </w:r>
            <w:proofErr w:type="spellEnd"/>
            <w:r w:rsidRPr="009C2FD0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C2FD0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occurs</w:t>
            </w:r>
            <w:proofErr w:type="spellEnd"/>
            <w:r w:rsidRPr="009C2FD0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C2FD0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between</w:t>
            </w:r>
            <w:proofErr w:type="spellEnd"/>
            <w:r w:rsidRPr="009C2FD0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C2FD0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connected</w:t>
            </w:r>
            <w:proofErr w:type="spellEnd"/>
            <w:r w:rsidRPr="009C2FD0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free-standing </w:t>
            </w:r>
            <w:proofErr w:type="spellStart"/>
            <w:r w:rsidRPr="009C2FD0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devices</w:t>
            </w:r>
            <w:proofErr w:type="spellEnd"/>
            <w:r w:rsidRPr="009C2FD0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9C2FD0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rather</w:t>
            </w:r>
            <w:proofErr w:type="spellEnd"/>
            <w:r w:rsidRPr="009C2FD0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C2FD0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than</w:t>
            </w:r>
            <w:proofErr w:type="spellEnd"/>
            <w:r w:rsidRPr="009C2FD0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C2FD0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between</w:t>
            </w:r>
            <w:proofErr w:type="spellEnd"/>
            <w:r w:rsidRPr="009C2FD0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C2FD0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humans</w:t>
            </w:r>
            <w:proofErr w:type="spellEnd"/>
            <w:r w:rsidRPr="009C2FD0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and machines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580D60" w:rsidRPr="008A39E2">
        <w:trPr>
          <w:trHeight w:val="340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 w:rsidRPr="008A39E2"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>· Link to Course Guide.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0" w:rsidRPr="00040D45" w:rsidRDefault="00D70D95" w:rsidP="00040D45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lang w:val="en-GB"/>
              </w:rPr>
            </w:pPr>
            <w:hyperlink r:id="rId9" w:history="1">
              <w:r w:rsidR="00040D45" w:rsidRPr="00040D45">
                <w:rPr>
                  <w:rStyle w:val="Hyperlink"/>
                  <w:rFonts w:asciiTheme="majorHAnsi" w:eastAsia="Arial" w:hAnsiTheme="majorHAnsi" w:cstheme="majorHAnsi"/>
                </w:rPr>
                <w:t xml:space="preserve">Internet of </w:t>
              </w:r>
              <w:proofErr w:type="spellStart"/>
              <w:r w:rsidR="00040D45" w:rsidRPr="00040D45">
                <w:rPr>
                  <w:rStyle w:val="Hyperlink"/>
                  <w:rFonts w:asciiTheme="majorHAnsi" w:eastAsia="Arial" w:hAnsiTheme="majorHAnsi" w:cstheme="majorHAnsi"/>
                </w:rPr>
                <w:t>Things</w:t>
              </w:r>
              <w:proofErr w:type="spellEnd"/>
              <w:r w:rsidR="00040D45" w:rsidRPr="00040D45">
                <w:rPr>
                  <w:rStyle w:val="Hyperlink"/>
                  <w:rFonts w:asciiTheme="majorHAnsi" w:eastAsia="Arial" w:hAnsiTheme="majorHAnsi" w:cstheme="majorHAnsi"/>
                </w:rPr>
                <w:t xml:space="preserve"> | Karlstad University (kau.se)</w:t>
              </w:r>
            </w:hyperlink>
          </w:p>
        </w:tc>
      </w:tr>
    </w:tbl>
    <w:p w:rsidR="00580D60" w:rsidRPr="008A39E2" w:rsidRDefault="00580D60">
      <w:pPr>
        <w:jc w:val="both"/>
        <w:rPr>
          <w:rFonts w:ascii="Calibri Light" w:eastAsia="Times New Roman" w:hAnsi="Calibri Light" w:cs="Calibri Light"/>
          <w:color w:val="000000"/>
          <w:sz w:val="28"/>
          <w:szCs w:val="36"/>
          <w:lang w:val="en-US" w:eastAsia="es-ES_tradnl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580D60" w:rsidRPr="008A39E2">
        <w:trPr>
          <w:trHeight w:val="617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highlight w:val="white"/>
              </w:rPr>
            </w:pPr>
            <w:r w:rsidRPr="008A39E2">
              <w:rPr>
                <w:rFonts w:ascii="Calibri Light" w:eastAsia="Times New Roman" w:hAnsi="Calibri Light" w:cs="Calibri Light"/>
                <w:b/>
                <w:color w:val="000000"/>
                <w:highlight w:val="white"/>
                <w:lang w:val="en-US" w:eastAsia="es-ES_tradnl"/>
              </w:rPr>
              <w:t>· Prerequisites and co-requisites.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0" w:rsidRPr="008A39E2" w:rsidRDefault="00711B2A" w:rsidP="00040D45">
            <w:pPr>
              <w:pStyle w:val="NormalWeb"/>
              <w:spacing w:before="0" w:beforeAutospacing="0" w:after="0" w:afterAutospacing="0"/>
              <w:jc w:val="both"/>
              <w:rPr>
                <w:lang w:val="en-GB"/>
              </w:rPr>
            </w:pPr>
            <w:proofErr w:type="spellStart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Upper</w:t>
            </w:r>
            <w:proofErr w:type="spellEnd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secondary</w:t>
            </w:r>
            <w:proofErr w:type="spellEnd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level</w:t>
            </w:r>
            <w:proofErr w:type="spellEnd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English 6 </w:t>
            </w:r>
            <w:proofErr w:type="spellStart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or</w:t>
            </w:r>
            <w:proofErr w:type="spellEnd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B, </w:t>
            </w:r>
            <w:proofErr w:type="spellStart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or</w:t>
            </w:r>
            <w:proofErr w:type="spellEnd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equivalent</w:t>
            </w:r>
            <w:proofErr w:type="spellEnd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Computer</w:t>
            </w:r>
            <w:proofErr w:type="spellEnd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Science</w:t>
            </w:r>
            <w:proofErr w:type="spellEnd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30 ECTS </w:t>
            </w:r>
            <w:proofErr w:type="spellStart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cr</w:t>
            </w:r>
            <w:proofErr w:type="spellEnd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or</w:t>
            </w:r>
            <w:proofErr w:type="spellEnd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three</w:t>
            </w:r>
            <w:proofErr w:type="spellEnd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years</w:t>
            </w:r>
            <w:proofErr w:type="spellEnd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of </w:t>
            </w:r>
            <w:proofErr w:type="spellStart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work</w:t>
            </w:r>
            <w:proofErr w:type="spellEnd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experience</w:t>
            </w:r>
            <w:proofErr w:type="spellEnd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in </w:t>
            </w:r>
            <w:proofErr w:type="spellStart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the</w:t>
            </w:r>
            <w:proofErr w:type="spellEnd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IT sector, </w:t>
            </w:r>
            <w:proofErr w:type="spellStart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or</w:t>
            </w:r>
            <w:proofErr w:type="spellEnd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equivalent</w:t>
            </w:r>
            <w:proofErr w:type="spellEnd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580D60">
        <w:trPr>
          <w:trHeight w:val="340"/>
        </w:trPr>
        <w:tc>
          <w:tcPr>
            <w:tcW w:w="3119" w:type="dxa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b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lang w:val="en-US" w:eastAsia="es-ES_tradnl"/>
              </w:rPr>
              <w:t>· Number of EUNICE students that can attend the Course.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0" w:rsidRDefault="00040D45">
            <w:pPr>
              <w:pStyle w:val="NormalWeb"/>
              <w:spacing w:before="0" w:beforeAutospacing="0" w:after="0" w:afterAutospacing="0"/>
              <w:jc w:val="both"/>
              <w:rPr>
                <w:i/>
                <w:lang w:val="en-GB"/>
              </w:rPr>
            </w:pPr>
            <w:r>
              <w:rPr>
                <w:rFonts w:ascii="Calibri Light" w:hAnsi="Calibri Light" w:cs="Calibri Light"/>
                <w:i/>
                <w:color w:val="000000"/>
                <w:lang w:val="en-GB"/>
              </w:rPr>
              <w:t>2</w:t>
            </w:r>
          </w:p>
        </w:tc>
      </w:tr>
      <w:tr w:rsidR="00580D60">
        <w:trPr>
          <w:trHeight w:val="340"/>
        </w:trPr>
        <w:tc>
          <w:tcPr>
            <w:tcW w:w="3119" w:type="dxa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highlight w:val="whit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highlight w:val="white"/>
                <w:lang w:val="en-US" w:eastAsia="es-ES_tradnl"/>
              </w:rPr>
              <w:t xml:space="preserve">· </w:t>
            </w:r>
            <w: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>Course inscription procedure(s)</w:t>
            </w:r>
            <w:r>
              <w:rPr>
                <w:rFonts w:ascii="Calibri Light" w:eastAsia="Times New Roman" w:hAnsi="Calibri Light" w:cs="Calibri Light"/>
                <w:b/>
                <w:color w:val="000000"/>
                <w:highlight w:val="white"/>
                <w:lang w:val="en-US" w:eastAsia="es-ES_tradnl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0" w:rsidRPr="00EB1ADC" w:rsidRDefault="00EB1ADC" w:rsidP="00EB1AD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/>
              </w:rPr>
            </w:pPr>
            <w:proofErr w:type="spellStart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Upper</w:t>
            </w:r>
            <w:proofErr w:type="spellEnd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secondary</w:t>
            </w:r>
            <w:proofErr w:type="spellEnd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level</w:t>
            </w:r>
            <w:proofErr w:type="spellEnd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English 6 </w:t>
            </w:r>
            <w:proofErr w:type="spellStart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or</w:t>
            </w:r>
            <w:proofErr w:type="spellEnd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B, </w:t>
            </w:r>
            <w:proofErr w:type="spellStart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or</w:t>
            </w:r>
            <w:proofErr w:type="spellEnd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equivalent</w:t>
            </w:r>
            <w:proofErr w:type="spellEnd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Computer</w:t>
            </w:r>
            <w:proofErr w:type="spellEnd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Science</w:t>
            </w:r>
            <w:proofErr w:type="spellEnd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30 ECTS </w:t>
            </w:r>
            <w:proofErr w:type="spellStart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cr</w:t>
            </w:r>
            <w:proofErr w:type="spellEnd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or</w:t>
            </w:r>
            <w:proofErr w:type="spellEnd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three</w:t>
            </w:r>
            <w:proofErr w:type="spellEnd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years</w:t>
            </w:r>
            <w:proofErr w:type="spellEnd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of </w:t>
            </w:r>
            <w:proofErr w:type="spellStart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work</w:t>
            </w:r>
            <w:proofErr w:type="spellEnd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experience</w:t>
            </w:r>
            <w:proofErr w:type="spellEnd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in </w:t>
            </w:r>
            <w:proofErr w:type="spellStart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the</w:t>
            </w:r>
            <w:proofErr w:type="spellEnd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IT sector, </w:t>
            </w:r>
            <w:proofErr w:type="spellStart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or</w:t>
            </w:r>
            <w:proofErr w:type="spellEnd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equivalent</w:t>
            </w:r>
            <w:proofErr w:type="spellEnd"/>
            <w:r w:rsidRPr="00EB1ADC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</w:tr>
    </w:tbl>
    <w:p w:rsidR="00580D60" w:rsidRDefault="00580D60">
      <w:pPr>
        <w:jc w:val="both"/>
        <w:rPr>
          <w:rFonts w:ascii="Calibri Light" w:eastAsia="Times New Roman" w:hAnsi="Calibri Light" w:cs="Calibri Light"/>
          <w:color w:val="000000"/>
          <w:sz w:val="28"/>
          <w:lang w:val="en-US" w:eastAsia="es-ES_tradnl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580D60">
        <w:trPr>
          <w:trHeight w:val="454"/>
        </w:trPr>
        <w:tc>
          <w:tcPr>
            <w:tcW w:w="9781" w:type="dxa"/>
            <w:gridSpan w:val="2"/>
            <w:shd w:val="clear" w:color="0070C0" w:fill="0070C0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color w:val="FFFFFF" w:themeColor="background1"/>
                <w:lang w:val="en-US" w:eastAsia="es-ES_tradnl"/>
              </w:rPr>
              <w:t>2. CONTACT DETAILS.</w:t>
            </w:r>
          </w:p>
        </w:tc>
      </w:tr>
      <w:tr w:rsidR="00580D60">
        <w:trPr>
          <w:trHeight w:val="340"/>
        </w:trPr>
        <w:tc>
          <w:tcPr>
            <w:tcW w:w="3119" w:type="dxa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lastRenderedPageBreak/>
              <w:t>· Department.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0" w:rsidRPr="00711B2A" w:rsidRDefault="00711B2A" w:rsidP="00711B2A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711B2A">
              <w:rPr>
                <w:rFonts w:ascii="Calibri Light" w:hAnsi="Calibri Light" w:cs="Calibri Light"/>
                <w:color w:val="000000"/>
                <w:lang w:val="en-GB"/>
              </w:rPr>
              <w:t>Computer Science</w:t>
            </w:r>
          </w:p>
        </w:tc>
      </w:tr>
      <w:tr w:rsidR="00580D60">
        <w:trPr>
          <w:trHeight w:val="340"/>
        </w:trPr>
        <w:tc>
          <w:tcPr>
            <w:tcW w:w="3119" w:type="dxa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b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lang w:val="en-US" w:eastAsia="es-ES_tradnl"/>
              </w:rPr>
              <w:t>· Name of Lecturer.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0" w:rsidRPr="00711B2A" w:rsidRDefault="00711B2A" w:rsidP="00711B2A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color w:val="000000"/>
                <w:lang w:val="en-GB"/>
              </w:rPr>
            </w:pPr>
            <w:r w:rsidRPr="00711B2A">
              <w:rPr>
                <w:rFonts w:ascii="Calibri Light" w:hAnsi="Calibri Light" w:cs="Calibri Light"/>
                <w:color w:val="000000"/>
                <w:lang w:val="en-GB"/>
              </w:rPr>
              <w:t xml:space="preserve">Mohammad </w:t>
            </w:r>
            <w:proofErr w:type="spellStart"/>
            <w:r w:rsidRPr="00711B2A">
              <w:rPr>
                <w:rFonts w:ascii="Calibri Light" w:hAnsi="Calibri Light" w:cs="Calibri Light"/>
                <w:color w:val="000000"/>
                <w:lang w:val="en-GB"/>
              </w:rPr>
              <w:t>Rajiullah</w:t>
            </w:r>
            <w:proofErr w:type="spellEnd"/>
            <w:r w:rsidRPr="00711B2A">
              <w:rPr>
                <w:rFonts w:ascii="Calibri Light" w:hAnsi="Calibri Light" w:cs="Calibri Light"/>
                <w:color w:val="000000"/>
                <w:lang w:val="en-GB"/>
              </w:rPr>
              <w:t xml:space="preserve">  </w:t>
            </w:r>
          </w:p>
        </w:tc>
      </w:tr>
      <w:tr w:rsidR="00580D60">
        <w:trPr>
          <w:trHeight w:val="340"/>
        </w:trPr>
        <w:tc>
          <w:tcPr>
            <w:tcW w:w="3119" w:type="dxa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b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lang w:val="en-US" w:eastAsia="es-ES_tradnl"/>
              </w:rPr>
              <w:t>· E-mail.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0" w:rsidRPr="00711B2A" w:rsidRDefault="00711B2A" w:rsidP="00711B2A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711B2A">
              <w:rPr>
                <w:rFonts w:ascii="Calibri Light" w:hAnsi="Calibri Light" w:cs="Calibri Light"/>
                <w:color w:val="000000"/>
                <w:lang w:val="en-GB"/>
              </w:rPr>
              <w:t>mohammad.rajiullah@kau.se</w:t>
            </w:r>
            <w:r w:rsidR="00EB1ADC" w:rsidRPr="00711B2A">
              <w:rPr>
                <w:rFonts w:ascii="Calibri Light" w:hAnsi="Calibri Light" w:cs="Calibri Light"/>
                <w:color w:val="000000"/>
                <w:lang w:val="en-GB"/>
              </w:rPr>
              <w:t xml:space="preserve"> </w:t>
            </w:r>
          </w:p>
        </w:tc>
      </w:tr>
      <w:tr w:rsidR="00580D60">
        <w:trPr>
          <w:trHeight w:val="340"/>
        </w:trPr>
        <w:tc>
          <w:tcPr>
            <w:tcW w:w="3119" w:type="dxa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 xml:space="preserve">· </w:t>
            </w:r>
            <w:r>
              <w:rPr>
                <w:rFonts w:ascii="Calibri Light" w:eastAsia="Times New Roman" w:hAnsi="Calibri Light" w:cs="Calibri Light"/>
                <w:b/>
                <w:lang w:val="en-US" w:eastAsia="es-ES_tradnl"/>
              </w:rPr>
              <w:t>Office.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0" w:rsidRDefault="00711B2A" w:rsidP="00711B2A">
            <w:pPr>
              <w:pStyle w:val="NormalWeb"/>
              <w:spacing w:before="0" w:beforeAutospacing="0" w:after="0" w:afterAutospacing="0"/>
              <w:rPr>
                <w:i/>
                <w:lang w:val="en-GB"/>
              </w:rPr>
            </w:pPr>
            <w:r w:rsidRPr="00711B2A">
              <w:rPr>
                <w:rFonts w:ascii="Calibri Light" w:hAnsi="Calibri Light" w:cs="Calibri Light"/>
                <w:color w:val="000000"/>
                <w:lang w:val="en-GB"/>
              </w:rPr>
              <w:t>Computer Science</w:t>
            </w:r>
          </w:p>
        </w:tc>
      </w:tr>
      <w:tr w:rsidR="00580D60">
        <w:trPr>
          <w:trHeight w:val="340"/>
        </w:trPr>
        <w:tc>
          <w:tcPr>
            <w:tcW w:w="3119" w:type="dxa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b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lang w:val="en-US" w:eastAsia="es-ES_tradnl"/>
              </w:rPr>
              <w:t>· Other Lecturers.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0" w:rsidRDefault="00580D60" w:rsidP="00711B2A">
            <w:pPr>
              <w:pStyle w:val="NormalWeb"/>
              <w:spacing w:before="0" w:beforeAutospacing="0" w:after="0" w:afterAutospacing="0"/>
              <w:rPr>
                <w:i/>
                <w:lang w:val="en-GB"/>
              </w:rPr>
            </w:pPr>
          </w:p>
        </w:tc>
      </w:tr>
    </w:tbl>
    <w:p w:rsidR="00580D60" w:rsidRDefault="00580D60">
      <w:pPr>
        <w:jc w:val="both"/>
        <w:rPr>
          <w:rFonts w:ascii="Calibri Light" w:eastAsia="Times New Roman" w:hAnsi="Calibri Light" w:cs="Calibri Light"/>
          <w:color w:val="000000"/>
          <w:sz w:val="36"/>
          <w:szCs w:val="36"/>
          <w:lang w:val="en-US" w:eastAsia="es-ES_tradnl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580D60">
        <w:trPr>
          <w:trHeight w:val="454"/>
        </w:trPr>
        <w:tc>
          <w:tcPr>
            <w:tcW w:w="9781" w:type="dxa"/>
            <w:shd w:val="clear" w:color="0070C0" w:fill="0070C0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color w:val="FFFFFF" w:themeColor="background1"/>
                <w:lang w:val="en-US" w:eastAsia="es-ES_tradnl"/>
              </w:rPr>
              <w:t>3. COURSE CONTENT.</w:t>
            </w:r>
          </w:p>
        </w:tc>
      </w:tr>
      <w:tr w:rsidR="00580D60">
        <w:trPr>
          <w:trHeight w:val="340"/>
        </w:trPr>
        <w:tc>
          <w:tcPr>
            <w:tcW w:w="9781" w:type="dxa"/>
            <w:vAlign w:val="center"/>
          </w:tcPr>
          <w:p w:rsidR="00580D60" w:rsidRPr="00F61347" w:rsidRDefault="00EB1ADC" w:rsidP="00F61347">
            <w:pPr>
              <w:rPr>
                <w:rFonts w:asciiTheme="majorHAnsi" w:eastAsia="Times New Roman" w:hAnsiTheme="majorHAnsi" w:cstheme="majorHAnsi"/>
                <w:color w:val="000000"/>
                <w:lang w:val="en-GB" w:eastAsia="es-ES_tradnl"/>
              </w:rPr>
            </w:pPr>
            <w:r>
              <w:rPr>
                <w:rFonts w:ascii="Calibri Light" w:eastAsia="Times New Roman" w:hAnsi="Calibri Light" w:cs="Calibri Light"/>
                <w:i/>
                <w:color w:val="000000"/>
                <w:lang w:val="en-US" w:eastAsia="es-ES_tradnl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The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course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covers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the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Internet of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Things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where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communication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occurs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between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connected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free-standing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devices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rather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than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between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humans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and machines.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The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focus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of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the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course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is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small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resource-saving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devices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such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as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sensors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for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measuring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steering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of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regulators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, and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communication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between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them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.</w:t>
            </w:r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br/>
            </w:r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br/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The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course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begins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with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an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introduction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to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the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field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and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presents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current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areas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of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application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The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Internet of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Things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comprises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many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different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technologies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, and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the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course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covers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a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number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of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building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blocks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such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as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architectures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, radio interfaces, and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communication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protocols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When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several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devices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are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connected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, a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large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amount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of data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is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produced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and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must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be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handled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, and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the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flow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of data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is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treated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from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collection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to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the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steering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of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another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device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based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on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collected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and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analysed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data.</w:t>
            </w:r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br/>
            </w:r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br/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An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important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aspect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of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connected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systems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is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integrity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and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security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It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is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a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challenge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especially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for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resource-constrained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devices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, to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keep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software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updated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and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prevent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unauthorised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use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or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wiretapping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.</w:t>
            </w:r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br/>
            </w:r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br/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For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sensors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energy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consumption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is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a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significant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factor,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both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in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relation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to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long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battery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life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and in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relation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to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environmental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concerns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The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course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therefore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treats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the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influence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of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communication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interfaces and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communication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protocols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on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energy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consumption</w:t>
            </w:r>
            <w:proofErr w:type="spellEnd"/>
            <w:r w:rsidR="00F61347" w:rsidRPr="00F61347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</w:tr>
    </w:tbl>
    <w:p w:rsidR="00580D60" w:rsidRDefault="00580D60">
      <w:pPr>
        <w:jc w:val="both"/>
        <w:rPr>
          <w:rFonts w:ascii="Calibri Light" w:eastAsia="Times New Roman" w:hAnsi="Calibri Light" w:cs="Calibri Light"/>
          <w:color w:val="000000"/>
          <w:sz w:val="28"/>
          <w:szCs w:val="36"/>
          <w:lang w:val="en-US" w:eastAsia="es-ES_tradnl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580D60">
        <w:trPr>
          <w:trHeight w:val="454"/>
        </w:trPr>
        <w:tc>
          <w:tcPr>
            <w:tcW w:w="9781" w:type="dxa"/>
            <w:shd w:val="clear" w:color="0070C0" w:fill="0070C0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color w:val="FFFFFF" w:themeColor="background1"/>
                <w:lang w:val="en-US" w:eastAsia="es-ES_tradnl"/>
              </w:rPr>
              <w:t>4. LEARNING OUTCOMES.</w:t>
            </w:r>
          </w:p>
        </w:tc>
      </w:tr>
      <w:tr w:rsidR="00580D60">
        <w:trPr>
          <w:trHeight w:val="340"/>
        </w:trPr>
        <w:tc>
          <w:tcPr>
            <w:tcW w:w="9781" w:type="dxa"/>
            <w:vAlign w:val="center"/>
          </w:tcPr>
          <w:p w:rsidR="00580D60" w:rsidRPr="00F61347" w:rsidRDefault="00F61347">
            <w:pPr>
              <w:rPr>
                <w:rFonts w:asciiTheme="majorHAnsi" w:eastAsia="Times New Roman" w:hAnsiTheme="majorHAnsi" w:cstheme="majorHAnsi"/>
                <w:i/>
                <w:color w:val="000000"/>
                <w:lang w:val="en-US" w:eastAsia="es-ES_tradnl"/>
              </w:rPr>
            </w:pPr>
            <w:proofErr w:type="spellStart"/>
            <w:r w:rsidRPr="00F61347">
              <w:rPr>
                <w:rFonts w:asciiTheme="majorHAnsi" w:hAnsiTheme="majorHAnsi" w:cstheme="majorHAnsi"/>
              </w:rPr>
              <w:t>Upon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61347">
              <w:rPr>
                <w:rFonts w:asciiTheme="majorHAnsi" w:hAnsiTheme="majorHAnsi" w:cstheme="majorHAnsi"/>
              </w:rPr>
              <w:t>completion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of </w:t>
            </w:r>
            <w:proofErr w:type="spellStart"/>
            <w:r w:rsidRPr="00F61347">
              <w:rPr>
                <w:rFonts w:asciiTheme="majorHAnsi" w:hAnsiTheme="majorHAnsi" w:cstheme="majorHAnsi"/>
              </w:rPr>
              <w:t>the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61347">
              <w:rPr>
                <w:rFonts w:asciiTheme="majorHAnsi" w:hAnsiTheme="majorHAnsi" w:cstheme="majorHAnsi"/>
              </w:rPr>
              <w:t>course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F61347">
              <w:rPr>
                <w:rFonts w:asciiTheme="majorHAnsi" w:hAnsiTheme="majorHAnsi" w:cstheme="majorHAnsi"/>
              </w:rPr>
              <w:t>students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61347">
              <w:rPr>
                <w:rFonts w:asciiTheme="majorHAnsi" w:hAnsiTheme="majorHAnsi" w:cstheme="majorHAnsi"/>
              </w:rPr>
              <w:t>should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be </w:t>
            </w:r>
            <w:proofErr w:type="spellStart"/>
            <w:r w:rsidRPr="00F61347">
              <w:rPr>
                <w:rFonts w:asciiTheme="majorHAnsi" w:hAnsiTheme="majorHAnsi" w:cstheme="majorHAnsi"/>
              </w:rPr>
              <w:t>able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to: </w:t>
            </w:r>
            <w:r>
              <w:rPr>
                <w:rFonts w:asciiTheme="majorHAnsi" w:hAnsiTheme="majorHAnsi" w:cstheme="majorHAnsi"/>
              </w:rPr>
              <w:br/>
            </w:r>
            <w:r w:rsidRPr="00F61347">
              <w:rPr>
                <w:rFonts w:asciiTheme="majorHAnsi" w:hAnsiTheme="majorHAnsi" w:cstheme="majorHAnsi"/>
              </w:rPr>
              <w:t xml:space="preserve">1. </w:t>
            </w:r>
            <w:proofErr w:type="spellStart"/>
            <w:r w:rsidRPr="00F61347">
              <w:rPr>
                <w:rFonts w:asciiTheme="majorHAnsi" w:hAnsiTheme="majorHAnsi" w:cstheme="majorHAnsi"/>
              </w:rPr>
              <w:t>explain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and </w:t>
            </w:r>
            <w:proofErr w:type="spellStart"/>
            <w:r w:rsidRPr="00F61347">
              <w:rPr>
                <w:rFonts w:asciiTheme="majorHAnsi" w:hAnsiTheme="majorHAnsi" w:cstheme="majorHAnsi"/>
              </w:rPr>
              <w:t>discuss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61347">
              <w:rPr>
                <w:rFonts w:asciiTheme="majorHAnsi" w:hAnsiTheme="majorHAnsi" w:cstheme="majorHAnsi"/>
              </w:rPr>
              <w:t>the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Internet of </w:t>
            </w:r>
            <w:proofErr w:type="spellStart"/>
            <w:r w:rsidRPr="00F61347">
              <w:rPr>
                <w:rFonts w:asciiTheme="majorHAnsi" w:hAnsiTheme="majorHAnsi" w:cstheme="majorHAnsi"/>
              </w:rPr>
              <w:t>Things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as a concept and </w:t>
            </w:r>
            <w:proofErr w:type="spellStart"/>
            <w:r w:rsidRPr="00F61347">
              <w:rPr>
                <w:rFonts w:asciiTheme="majorHAnsi" w:hAnsiTheme="majorHAnsi" w:cstheme="majorHAnsi"/>
              </w:rPr>
              <w:t>its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61347">
              <w:rPr>
                <w:rFonts w:asciiTheme="majorHAnsi" w:hAnsiTheme="majorHAnsi" w:cstheme="majorHAnsi"/>
              </w:rPr>
              <w:t>typical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61347">
              <w:rPr>
                <w:rFonts w:asciiTheme="majorHAnsi" w:hAnsiTheme="majorHAnsi" w:cstheme="majorHAnsi"/>
              </w:rPr>
              <w:t>areas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of use, </w:t>
            </w:r>
            <w:r>
              <w:rPr>
                <w:rFonts w:asciiTheme="majorHAnsi" w:hAnsiTheme="majorHAnsi" w:cstheme="majorHAnsi"/>
              </w:rPr>
              <w:br/>
            </w:r>
            <w:r w:rsidRPr="00F61347">
              <w:rPr>
                <w:rFonts w:asciiTheme="majorHAnsi" w:hAnsiTheme="majorHAnsi" w:cstheme="majorHAnsi"/>
              </w:rPr>
              <w:t xml:space="preserve">2. describe </w:t>
            </w:r>
            <w:proofErr w:type="spellStart"/>
            <w:r w:rsidRPr="00F61347">
              <w:rPr>
                <w:rFonts w:asciiTheme="majorHAnsi" w:hAnsiTheme="majorHAnsi" w:cstheme="majorHAnsi"/>
              </w:rPr>
              <w:t>the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61347">
              <w:rPr>
                <w:rFonts w:asciiTheme="majorHAnsi" w:hAnsiTheme="majorHAnsi" w:cstheme="majorHAnsi"/>
              </w:rPr>
              <w:t>characteristics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of </w:t>
            </w:r>
            <w:proofErr w:type="spellStart"/>
            <w:r w:rsidRPr="00F61347">
              <w:rPr>
                <w:rFonts w:asciiTheme="majorHAnsi" w:hAnsiTheme="majorHAnsi" w:cstheme="majorHAnsi"/>
              </w:rPr>
              <w:t>different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61347">
              <w:rPr>
                <w:rFonts w:asciiTheme="majorHAnsi" w:hAnsiTheme="majorHAnsi" w:cstheme="majorHAnsi"/>
              </w:rPr>
              <w:t>technology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61347">
              <w:rPr>
                <w:rFonts w:asciiTheme="majorHAnsi" w:hAnsiTheme="majorHAnsi" w:cstheme="majorHAnsi"/>
              </w:rPr>
              <w:t>alternatives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, and </w:t>
            </w:r>
            <w:proofErr w:type="spellStart"/>
            <w:r w:rsidRPr="00F61347">
              <w:rPr>
                <w:rFonts w:asciiTheme="majorHAnsi" w:hAnsiTheme="majorHAnsi" w:cstheme="majorHAnsi"/>
              </w:rPr>
              <w:t>based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61347">
              <w:rPr>
                <w:rFonts w:asciiTheme="majorHAnsi" w:hAnsiTheme="majorHAnsi" w:cstheme="majorHAnsi"/>
              </w:rPr>
              <w:t>on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61347">
              <w:rPr>
                <w:rFonts w:asciiTheme="majorHAnsi" w:hAnsiTheme="majorHAnsi" w:cstheme="majorHAnsi"/>
              </w:rPr>
              <w:t>those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61347">
              <w:rPr>
                <w:rFonts w:asciiTheme="majorHAnsi" w:hAnsiTheme="majorHAnsi" w:cstheme="majorHAnsi"/>
              </w:rPr>
              <w:t>characteristics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F61347">
              <w:rPr>
                <w:rFonts w:asciiTheme="majorHAnsi" w:hAnsiTheme="majorHAnsi" w:cstheme="majorHAnsi"/>
              </w:rPr>
              <w:t>suitable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61347">
              <w:rPr>
                <w:rFonts w:asciiTheme="majorHAnsi" w:hAnsiTheme="majorHAnsi" w:cstheme="majorHAnsi"/>
              </w:rPr>
              <w:t>areas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of use, </w:t>
            </w:r>
            <w:r>
              <w:rPr>
                <w:rFonts w:asciiTheme="majorHAnsi" w:hAnsiTheme="majorHAnsi" w:cstheme="majorHAnsi"/>
              </w:rPr>
              <w:br/>
            </w:r>
            <w:r w:rsidRPr="00F61347">
              <w:rPr>
                <w:rFonts w:asciiTheme="majorHAnsi" w:hAnsiTheme="majorHAnsi" w:cstheme="majorHAnsi"/>
              </w:rPr>
              <w:t xml:space="preserve">3. use </w:t>
            </w:r>
            <w:proofErr w:type="spellStart"/>
            <w:r w:rsidRPr="00F61347">
              <w:rPr>
                <w:rFonts w:asciiTheme="majorHAnsi" w:hAnsiTheme="majorHAnsi" w:cstheme="majorHAnsi"/>
              </w:rPr>
              <w:t>tools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to </w:t>
            </w:r>
            <w:proofErr w:type="spellStart"/>
            <w:r w:rsidRPr="00F61347">
              <w:rPr>
                <w:rFonts w:asciiTheme="majorHAnsi" w:hAnsiTheme="majorHAnsi" w:cstheme="majorHAnsi"/>
              </w:rPr>
              <w:t>analyse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a data set </w:t>
            </w:r>
            <w:proofErr w:type="spellStart"/>
            <w:r w:rsidRPr="00F61347">
              <w:rPr>
                <w:rFonts w:asciiTheme="majorHAnsi" w:hAnsiTheme="majorHAnsi" w:cstheme="majorHAnsi"/>
              </w:rPr>
              <w:t>from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61347">
              <w:rPr>
                <w:rFonts w:asciiTheme="majorHAnsi" w:hAnsiTheme="majorHAnsi" w:cstheme="majorHAnsi"/>
              </w:rPr>
              <w:t>sensors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, </w:t>
            </w:r>
            <w:r w:rsidR="00E64CF3">
              <w:rPr>
                <w:rFonts w:asciiTheme="majorHAnsi" w:hAnsiTheme="majorHAnsi" w:cstheme="majorHAnsi"/>
              </w:rPr>
              <w:br/>
            </w:r>
            <w:r w:rsidRPr="00F61347">
              <w:rPr>
                <w:rFonts w:asciiTheme="majorHAnsi" w:hAnsiTheme="majorHAnsi" w:cstheme="majorHAnsi"/>
              </w:rPr>
              <w:t xml:space="preserve">4. </w:t>
            </w:r>
            <w:proofErr w:type="spellStart"/>
            <w:r w:rsidRPr="00F61347">
              <w:rPr>
                <w:rFonts w:asciiTheme="majorHAnsi" w:hAnsiTheme="majorHAnsi" w:cstheme="majorHAnsi"/>
              </w:rPr>
              <w:t>explain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61347">
              <w:rPr>
                <w:rFonts w:asciiTheme="majorHAnsi" w:hAnsiTheme="majorHAnsi" w:cstheme="majorHAnsi"/>
              </w:rPr>
              <w:t>how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61347">
              <w:rPr>
                <w:rFonts w:asciiTheme="majorHAnsi" w:hAnsiTheme="majorHAnsi" w:cstheme="majorHAnsi"/>
              </w:rPr>
              <w:t>privacy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and </w:t>
            </w:r>
            <w:proofErr w:type="spellStart"/>
            <w:r w:rsidRPr="00F61347">
              <w:rPr>
                <w:rFonts w:asciiTheme="majorHAnsi" w:hAnsiTheme="majorHAnsi" w:cstheme="majorHAnsi"/>
              </w:rPr>
              <w:t>security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can be </w:t>
            </w:r>
            <w:proofErr w:type="spellStart"/>
            <w:r w:rsidRPr="00F61347">
              <w:rPr>
                <w:rFonts w:asciiTheme="majorHAnsi" w:hAnsiTheme="majorHAnsi" w:cstheme="majorHAnsi"/>
              </w:rPr>
              <w:t>achieved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in </w:t>
            </w:r>
            <w:proofErr w:type="spellStart"/>
            <w:r w:rsidRPr="00F61347">
              <w:rPr>
                <w:rFonts w:asciiTheme="majorHAnsi" w:hAnsiTheme="majorHAnsi" w:cstheme="majorHAnsi"/>
              </w:rPr>
              <w:t>the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Internet of </w:t>
            </w:r>
            <w:proofErr w:type="spellStart"/>
            <w:r w:rsidRPr="00F61347">
              <w:rPr>
                <w:rFonts w:asciiTheme="majorHAnsi" w:hAnsiTheme="majorHAnsi" w:cstheme="majorHAnsi"/>
              </w:rPr>
              <w:t>Things</w:t>
            </w:r>
            <w:proofErr w:type="spellEnd"/>
            <w:r w:rsidRPr="00F61347">
              <w:rPr>
                <w:rFonts w:asciiTheme="majorHAnsi" w:hAnsiTheme="majorHAnsi" w:cstheme="majorHAnsi"/>
              </w:rPr>
              <w:t>,</w:t>
            </w:r>
            <w:r w:rsidR="00E64CF3">
              <w:rPr>
                <w:rFonts w:asciiTheme="majorHAnsi" w:hAnsiTheme="majorHAnsi" w:cstheme="majorHAnsi"/>
              </w:rPr>
              <w:br/>
            </w:r>
            <w:r w:rsidRPr="00F61347">
              <w:rPr>
                <w:rFonts w:asciiTheme="majorHAnsi" w:hAnsiTheme="majorHAnsi" w:cstheme="majorHAnsi"/>
              </w:rPr>
              <w:t xml:space="preserve"> 5. </w:t>
            </w:r>
            <w:proofErr w:type="spellStart"/>
            <w:r w:rsidRPr="00F61347">
              <w:rPr>
                <w:rFonts w:asciiTheme="majorHAnsi" w:hAnsiTheme="majorHAnsi" w:cstheme="majorHAnsi"/>
              </w:rPr>
              <w:t>identify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61347">
              <w:rPr>
                <w:rFonts w:asciiTheme="majorHAnsi" w:hAnsiTheme="majorHAnsi" w:cstheme="majorHAnsi"/>
              </w:rPr>
              <w:t>factors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61347">
              <w:rPr>
                <w:rFonts w:asciiTheme="majorHAnsi" w:hAnsiTheme="majorHAnsi" w:cstheme="majorHAnsi"/>
              </w:rPr>
              <w:t>that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61347">
              <w:rPr>
                <w:rFonts w:asciiTheme="majorHAnsi" w:hAnsiTheme="majorHAnsi" w:cstheme="majorHAnsi"/>
              </w:rPr>
              <w:t>influence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61347">
              <w:rPr>
                <w:rFonts w:asciiTheme="majorHAnsi" w:hAnsiTheme="majorHAnsi" w:cstheme="majorHAnsi"/>
              </w:rPr>
              <w:t>energy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61347">
              <w:rPr>
                <w:rFonts w:asciiTheme="majorHAnsi" w:hAnsiTheme="majorHAnsi" w:cstheme="majorHAnsi"/>
              </w:rPr>
              <w:t>consumption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and </w:t>
            </w:r>
            <w:proofErr w:type="spellStart"/>
            <w:r w:rsidRPr="00F61347">
              <w:rPr>
                <w:rFonts w:asciiTheme="majorHAnsi" w:hAnsiTheme="majorHAnsi" w:cstheme="majorHAnsi"/>
              </w:rPr>
              <w:t>discuss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61347">
              <w:rPr>
                <w:rFonts w:asciiTheme="majorHAnsi" w:hAnsiTheme="majorHAnsi" w:cstheme="majorHAnsi"/>
              </w:rPr>
              <w:t>how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a </w:t>
            </w:r>
            <w:proofErr w:type="spellStart"/>
            <w:r w:rsidRPr="00F61347">
              <w:rPr>
                <w:rFonts w:asciiTheme="majorHAnsi" w:hAnsiTheme="majorHAnsi" w:cstheme="majorHAnsi"/>
              </w:rPr>
              <w:t>low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61347">
              <w:rPr>
                <w:rFonts w:asciiTheme="majorHAnsi" w:hAnsiTheme="majorHAnsi" w:cstheme="majorHAnsi"/>
              </w:rPr>
              <w:t>level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of </w:t>
            </w:r>
            <w:proofErr w:type="spellStart"/>
            <w:r w:rsidRPr="00F61347">
              <w:rPr>
                <w:rFonts w:asciiTheme="majorHAnsi" w:hAnsiTheme="majorHAnsi" w:cstheme="majorHAnsi"/>
              </w:rPr>
              <w:t>energy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61347">
              <w:rPr>
                <w:rFonts w:asciiTheme="majorHAnsi" w:hAnsiTheme="majorHAnsi" w:cstheme="majorHAnsi"/>
              </w:rPr>
              <w:t>consumption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can be </w:t>
            </w:r>
            <w:proofErr w:type="spellStart"/>
            <w:r w:rsidRPr="00F61347">
              <w:rPr>
                <w:rFonts w:asciiTheme="majorHAnsi" w:hAnsiTheme="majorHAnsi" w:cstheme="majorHAnsi"/>
              </w:rPr>
              <w:t>achieved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, and </w:t>
            </w:r>
            <w:r w:rsidR="00E64CF3">
              <w:rPr>
                <w:rFonts w:asciiTheme="majorHAnsi" w:hAnsiTheme="majorHAnsi" w:cstheme="majorHAnsi"/>
              </w:rPr>
              <w:br/>
            </w:r>
            <w:r w:rsidRPr="00F61347">
              <w:rPr>
                <w:rFonts w:asciiTheme="majorHAnsi" w:hAnsiTheme="majorHAnsi" w:cstheme="majorHAnsi"/>
              </w:rPr>
              <w:t xml:space="preserve">6. </w:t>
            </w:r>
            <w:proofErr w:type="spellStart"/>
            <w:r w:rsidRPr="00F61347">
              <w:rPr>
                <w:rFonts w:asciiTheme="majorHAnsi" w:hAnsiTheme="majorHAnsi" w:cstheme="majorHAnsi"/>
              </w:rPr>
              <w:t>create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a </w:t>
            </w:r>
            <w:proofErr w:type="spellStart"/>
            <w:r w:rsidRPr="00F61347">
              <w:rPr>
                <w:rFonts w:asciiTheme="majorHAnsi" w:hAnsiTheme="majorHAnsi" w:cstheme="majorHAnsi"/>
              </w:rPr>
              <w:t>system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61347">
              <w:rPr>
                <w:rFonts w:asciiTheme="majorHAnsi" w:hAnsiTheme="majorHAnsi" w:cstheme="majorHAnsi"/>
              </w:rPr>
              <w:t>solution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61347">
              <w:rPr>
                <w:rFonts w:asciiTheme="majorHAnsi" w:hAnsiTheme="majorHAnsi" w:cstheme="majorHAnsi"/>
              </w:rPr>
              <w:t>for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61347">
              <w:rPr>
                <w:rFonts w:asciiTheme="majorHAnsi" w:hAnsiTheme="majorHAnsi" w:cstheme="majorHAnsi"/>
              </w:rPr>
              <w:t>an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61347">
              <w:rPr>
                <w:rFonts w:asciiTheme="majorHAnsi" w:hAnsiTheme="majorHAnsi" w:cstheme="majorHAnsi"/>
              </w:rPr>
              <w:t>IoT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61347">
              <w:rPr>
                <w:rFonts w:asciiTheme="majorHAnsi" w:hAnsiTheme="majorHAnsi" w:cstheme="majorHAnsi"/>
              </w:rPr>
              <w:t>application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61347">
              <w:rPr>
                <w:rFonts w:asciiTheme="majorHAnsi" w:hAnsiTheme="majorHAnsi" w:cstheme="majorHAnsi"/>
              </w:rPr>
              <w:t>scenario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, and </w:t>
            </w:r>
            <w:proofErr w:type="spellStart"/>
            <w:r w:rsidRPr="00F61347">
              <w:rPr>
                <w:rFonts w:asciiTheme="majorHAnsi" w:hAnsiTheme="majorHAnsi" w:cstheme="majorHAnsi"/>
              </w:rPr>
              <w:t>justify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61347">
              <w:rPr>
                <w:rFonts w:asciiTheme="majorHAnsi" w:hAnsiTheme="majorHAnsi" w:cstheme="majorHAnsi"/>
              </w:rPr>
              <w:t>choices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of </w:t>
            </w:r>
            <w:proofErr w:type="spellStart"/>
            <w:r w:rsidRPr="00F61347">
              <w:rPr>
                <w:rFonts w:asciiTheme="majorHAnsi" w:hAnsiTheme="majorHAnsi" w:cstheme="majorHAnsi"/>
              </w:rPr>
              <w:t>architecture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F61347">
              <w:rPr>
                <w:rFonts w:asciiTheme="majorHAnsi" w:hAnsiTheme="majorHAnsi" w:cstheme="majorHAnsi"/>
              </w:rPr>
              <w:t>components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, and </w:t>
            </w:r>
            <w:proofErr w:type="spellStart"/>
            <w:r w:rsidRPr="00F61347">
              <w:rPr>
                <w:rFonts w:asciiTheme="majorHAnsi" w:hAnsiTheme="majorHAnsi" w:cstheme="majorHAnsi"/>
              </w:rPr>
              <w:t>other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61347">
              <w:rPr>
                <w:rFonts w:asciiTheme="majorHAnsi" w:hAnsiTheme="majorHAnsi" w:cstheme="majorHAnsi"/>
              </w:rPr>
              <w:t>aspects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61347">
              <w:rPr>
                <w:rFonts w:asciiTheme="majorHAnsi" w:hAnsiTheme="majorHAnsi" w:cstheme="majorHAnsi"/>
              </w:rPr>
              <w:t>treated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in </w:t>
            </w:r>
            <w:proofErr w:type="spellStart"/>
            <w:r w:rsidRPr="00F61347">
              <w:rPr>
                <w:rFonts w:asciiTheme="majorHAnsi" w:hAnsiTheme="majorHAnsi" w:cstheme="majorHAnsi"/>
              </w:rPr>
              <w:t>the</w:t>
            </w:r>
            <w:proofErr w:type="spellEnd"/>
            <w:r w:rsidRPr="00F613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61347">
              <w:rPr>
                <w:rFonts w:asciiTheme="majorHAnsi" w:hAnsiTheme="majorHAnsi" w:cstheme="majorHAnsi"/>
              </w:rPr>
              <w:t>course</w:t>
            </w:r>
            <w:proofErr w:type="spellEnd"/>
            <w:r w:rsidRPr="00F61347">
              <w:rPr>
                <w:rFonts w:asciiTheme="majorHAnsi" w:hAnsiTheme="majorHAnsi" w:cstheme="majorHAnsi"/>
              </w:rPr>
              <w:t>.</w:t>
            </w:r>
          </w:p>
        </w:tc>
      </w:tr>
    </w:tbl>
    <w:p w:rsidR="00580D60" w:rsidRDefault="00580D60">
      <w:pPr>
        <w:jc w:val="both"/>
        <w:rPr>
          <w:rFonts w:ascii="Calibri Light" w:eastAsia="Times New Roman" w:hAnsi="Calibri Light" w:cs="Calibri Light"/>
          <w:color w:val="000000"/>
          <w:sz w:val="28"/>
          <w:szCs w:val="36"/>
          <w:lang w:val="en-US" w:eastAsia="es-ES_tradnl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580D60">
        <w:trPr>
          <w:trHeight w:val="454"/>
        </w:trPr>
        <w:tc>
          <w:tcPr>
            <w:tcW w:w="9781" w:type="dxa"/>
            <w:shd w:val="clear" w:color="0070C0" w:fill="0070C0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color w:val="FFFFFF" w:themeColor="background1"/>
                <w:lang w:val="en-US" w:eastAsia="es-ES_tradnl"/>
              </w:rPr>
              <w:t>5. OBJECTIVES.</w:t>
            </w:r>
          </w:p>
        </w:tc>
      </w:tr>
      <w:tr w:rsidR="00580D60">
        <w:trPr>
          <w:trHeight w:val="340"/>
        </w:trPr>
        <w:tc>
          <w:tcPr>
            <w:tcW w:w="9781" w:type="dxa"/>
            <w:vAlign w:val="center"/>
          </w:tcPr>
          <w:p w:rsidR="00580D60" w:rsidRDefault="00580D60" w:rsidP="00A13C09">
            <w:pPr>
              <w:rPr>
                <w:rFonts w:ascii="Calibri Light" w:eastAsia="Times New Roman" w:hAnsi="Calibri Light" w:cs="Calibri Light"/>
                <w:i/>
                <w:color w:val="000000"/>
                <w:lang w:val="en-US" w:eastAsia="es-ES_tradnl"/>
              </w:rPr>
            </w:pPr>
          </w:p>
        </w:tc>
      </w:tr>
    </w:tbl>
    <w:p w:rsidR="00580D60" w:rsidRDefault="00580D60">
      <w:pPr>
        <w:jc w:val="both"/>
        <w:rPr>
          <w:rFonts w:eastAsia="Times New Roman"/>
          <w:color w:val="000000"/>
          <w:sz w:val="28"/>
          <w:szCs w:val="36"/>
          <w:lang w:val="en-US" w:eastAsia="es-ES_tradnl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421"/>
        <w:gridCol w:w="9360"/>
      </w:tblGrid>
      <w:tr w:rsidR="00580D60">
        <w:trPr>
          <w:trHeight w:val="454"/>
        </w:trPr>
        <w:tc>
          <w:tcPr>
            <w:tcW w:w="9781" w:type="dxa"/>
            <w:gridSpan w:val="2"/>
            <w:shd w:val="clear" w:color="0070C0" w:fill="0070C0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color w:val="FFFFFF" w:themeColor="background1"/>
                <w:lang w:val="en-US" w:eastAsia="es-ES_tradnl"/>
              </w:rPr>
              <w:t>6. COURSE ORGANISATION.</w:t>
            </w:r>
          </w:p>
        </w:tc>
      </w:tr>
      <w:tr w:rsidR="00580D60">
        <w:trPr>
          <w:trHeight w:val="454"/>
        </w:trPr>
        <w:tc>
          <w:tcPr>
            <w:tcW w:w="9781" w:type="dxa"/>
            <w:gridSpan w:val="2"/>
            <w:shd w:val="clear" w:color="DEEAF6" w:fill="DEEAF6" w:themeFill="accent5" w:themeFillTint="33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b/>
                <w:lang w:val="en-GB"/>
              </w:rPr>
            </w:pPr>
            <w:r>
              <w:rPr>
                <w:rFonts w:ascii="Calibri Light" w:eastAsia="Times New Roman" w:hAnsi="Calibri Light" w:cs="Calibri Light"/>
                <w:b/>
                <w:lang w:val="en-US" w:eastAsia="es-ES_tradnl"/>
              </w:rPr>
              <w:t>UNITS</w:t>
            </w:r>
          </w:p>
        </w:tc>
      </w:tr>
      <w:tr w:rsidR="00580D60">
        <w:trPr>
          <w:trHeight w:val="435"/>
        </w:trPr>
        <w:tc>
          <w:tcPr>
            <w:tcW w:w="421" w:type="dxa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val="en-US" w:eastAsia="es-ES_tradnl"/>
              </w:rPr>
              <w:t>1.</w:t>
            </w:r>
          </w:p>
        </w:tc>
        <w:tc>
          <w:tcPr>
            <w:tcW w:w="9360" w:type="dxa"/>
            <w:vAlign w:val="center"/>
          </w:tcPr>
          <w:p w:rsidR="00580D60" w:rsidRPr="0032435E" w:rsidRDefault="00A13C09" w:rsidP="00A13C09">
            <w:pPr>
              <w:rPr>
                <w:rFonts w:asciiTheme="majorHAnsi" w:eastAsia="Times New Roman" w:hAnsiTheme="majorHAnsi" w:cstheme="majorHAnsi"/>
                <w:i/>
                <w:color w:val="000000"/>
                <w:lang w:val="en-GB"/>
              </w:rPr>
            </w:pPr>
            <w:proofErr w:type="spellStart"/>
            <w:r w:rsidRPr="0032435E">
              <w:rPr>
                <w:rFonts w:asciiTheme="majorHAnsi" w:hAnsiTheme="majorHAnsi" w:cstheme="majorHAnsi"/>
              </w:rPr>
              <w:t>Areas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 of </w:t>
            </w:r>
            <w:proofErr w:type="spellStart"/>
            <w:r w:rsidRPr="0032435E">
              <w:rPr>
                <w:rFonts w:asciiTheme="majorHAnsi" w:hAnsiTheme="majorHAnsi" w:cstheme="majorHAnsi"/>
              </w:rPr>
              <w:t>application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 w:rsidRPr="0032435E">
              <w:rPr>
                <w:rFonts w:asciiTheme="majorHAnsi" w:hAnsiTheme="majorHAnsi" w:cstheme="majorHAnsi"/>
              </w:rPr>
              <w:t>Health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32435E">
              <w:rPr>
                <w:rFonts w:asciiTheme="majorHAnsi" w:hAnsiTheme="majorHAnsi" w:cstheme="majorHAnsi"/>
              </w:rPr>
              <w:t>smart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2435E">
              <w:rPr>
                <w:rFonts w:asciiTheme="majorHAnsi" w:hAnsiTheme="majorHAnsi" w:cstheme="majorHAnsi"/>
              </w:rPr>
              <w:t>homes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32435E">
              <w:rPr>
                <w:rFonts w:asciiTheme="majorHAnsi" w:hAnsiTheme="majorHAnsi" w:cstheme="majorHAnsi"/>
              </w:rPr>
              <w:t>smart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2435E">
              <w:rPr>
                <w:rFonts w:asciiTheme="majorHAnsi" w:hAnsiTheme="majorHAnsi" w:cstheme="majorHAnsi"/>
              </w:rPr>
              <w:t>cities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32435E">
              <w:rPr>
                <w:rFonts w:asciiTheme="majorHAnsi" w:hAnsiTheme="majorHAnsi" w:cstheme="majorHAnsi"/>
              </w:rPr>
              <w:t>industry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 4.0</w:t>
            </w:r>
          </w:p>
        </w:tc>
      </w:tr>
      <w:tr w:rsidR="00580D60">
        <w:trPr>
          <w:trHeight w:val="435"/>
        </w:trPr>
        <w:tc>
          <w:tcPr>
            <w:tcW w:w="421" w:type="dxa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color w:val="000000"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val="en-US" w:eastAsia="es-ES_tradnl"/>
              </w:rPr>
              <w:t>2.</w:t>
            </w:r>
          </w:p>
        </w:tc>
        <w:tc>
          <w:tcPr>
            <w:tcW w:w="9360" w:type="dxa"/>
            <w:vAlign w:val="center"/>
          </w:tcPr>
          <w:p w:rsidR="00580D60" w:rsidRPr="0032435E" w:rsidRDefault="00A13C09">
            <w:pPr>
              <w:rPr>
                <w:rFonts w:asciiTheme="majorHAnsi" w:eastAsia="Times New Roman" w:hAnsiTheme="majorHAnsi" w:cstheme="majorHAnsi"/>
                <w:color w:val="000000"/>
                <w:lang w:val="en-US" w:eastAsia="es-ES_tradnl"/>
              </w:rPr>
            </w:pPr>
            <w:proofErr w:type="spellStart"/>
            <w:r w:rsidRPr="0032435E">
              <w:rPr>
                <w:rFonts w:asciiTheme="majorHAnsi" w:hAnsiTheme="majorHAnsi" w:cstheme="majorHAnsi"/>
              </w:rPr>
              <w:t>Infrastructures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. Online </w:t>
            </w:r>
            <w:proofErr w:type="spellStart"/>
            <w:r w:rsidRPr="0032435E">
              <w:rPr>
                <w:rFonts w:asciiTheme="majorHAnsi" w:hAnsiTheme="majorHAnsi" w:cstheme="majorHAnsi"/>
              </w:rPr>
              <w:t>sensors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32435E">
              <w:rPr>
                <w:rFonts w:asciiTheme="majorHAnsi" w:hAnsiTheme="majorHAnsi" w:cstheme="majorHAnsi"/>
              </w:rPr>
              <w:t>gateway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2435E">
              <w:rPr>
                <w:rFonts w:asciiTheme="majorHAnsi" w:hAnsiTheme="majorHAnsi" w:cstheme="majorHAnsi"/>
              </w:rPr>
              <w:t>connections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32435E">
              <w:rPr>
                <w:rFonts w:asciiTheme="majorHAnsi" w:hAnsiTheme="majorHAnsi" w:cstheme="majorHAnsi"/>
              </w:rPr>
              <w:t>mesh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2435E">
              <w:rPr>
                <w:rFonts w:asciiTheme="majorHAnsi" w:hAnsiTheme="majorHAnsi" w:cstheme="majorHAnsi"/>
              </w:rPr>
              <w:t>networks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. Technologies </w:t>
            </w:r>
            <w:proofErr w:type="spellStart"/>
            <w:r w:rsidRPr="0032435E">
              <w:rPr>
                <w:rFonts w:asciiTheme="majorHAnsi" w:hAnsiTheme="majorHAnsi" w:cstheme="majorHAnsi"/>
              </w:rPr>
              <w:t>such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 as NB-</w:t>
            </w:r>
            <w:proofErr w:type="spellStart"/>
            <w:r w:rsidRPr="0032435E">
              <w:rPr>
                <w:rFonts w:asciiTheme="majorHAnsi" w:hAnsiTheme="majorHAnsi" w:cstheme="majorHAnsi"/>
              </w:rPr>
              <w:t>IoT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32435E">
              <w:rPr>
                <w:rFonts w:asciiTheme="majorHAnsi" w:hAnsiTheme="majorHAnsi" w:cstheme="majorHAnsi"/>
              </w:rPr>
              <w:t>ZigBee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, 433MHz, Z-Wave, </w:t>
            </w:r>
            <w:proofErr w:type="spellStart"/>
            <w:r w:rsidRPr="0032435E">
              <w:rPr>
                <w:rFonts w:asciiTheme="majorHAnsi" w:hAnsiTheme="majorHAnsi" w:cstheme="majorHAnsi"/>
              </w:rPr>
              <w:t>LoRa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32435E">
              <w:rPr>
                <w:rFonts w:asciiTheme="majorHAnsi" w:hAnsiTheme="majorHAnsi" w:cstheme="majorHAnsi"/>
              </w:rPr>
              <w:t>WiFi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, Bluetooth, </w:t>
            </w:r>
            <w:proofErr w:type="spellStart"/>
            <w:r w:rsidRPr="0032435E">
              <w:rPr>
                <w:rFonts w:asciiTheme="majorHAnsi" w:hAnsiTheme="majorHAnsi" w:cstheme="majorHAnsi"/>
              </w:rPr>
              <w:t>CoAP</w:t>
            </w:r>
            <w:proofErr w:type="spellEnd"/>
            <w:r w:rsidRPr="0032435E">
              <w:rPr>
                <w:rFonts w:asciiTheme="majorHAnsi" w:hAnsiTheme="majorHAnsi" w:cstheme="majorHAnsi"/>
              </w:rPr>
              <w:t>, MQTT</w:t>
            </w:r>
          </w:p>
        </w:tc>
      </w:tr>
      <w:tr w:rsidR="00580D60">
        <w:trPr>
          <w:trHeight w:val="435"/>
        </w:trPr>
        <w:tc>
          <w:tcPr>
            <w:tcW w:w="421" w:type="dxa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color w:val="000000"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val="en-US" w:eastAsia="es-ES_tradnl"/>
              </w:rPr>
              <w:t>3.</w:t>
            </w:r>
          </w:p>
        </w:tc>
        <w:tc>
          <w:tcPr>
            <w:tcW w:w="9360" w:type="dxa"/>
            <w:vAlign w:val="center"/>
          </w:tcPr>
          <w:p w:rsidR="00580D60" w:rsidRPr="0032435E" w:rsidRDefault="00A13C09">
            <w:pPr>
              <w:rPr>
                <w:rFonts w:asciiTheme="majorHAnsi" w:eastAsia="Times New Roman" w:hAnsiTheme="majorHAnsi" w:cstheme="majorHAnsi"/>
                <w:color w:val="000000"/>
                <w:lang w:val="en-US" w:eastAsia="es-ES_tradnl"/>
              </w:rPr>
            </w:pPr>
            <w:r w:rsidRPr="0032435E">
              <w:rPr>
                <w:rFonts w:asciiTheme="majorHAnsi" w:hAnsiTheme="majorHAnsi" w:cstheme="majorHAnsi"/>
              </w:rPr>
              <w:t xml:space="preserve">Data </w:t>
            </w:r>
            <w:proofErr w:type="spellStart"/>
            <w:r w:rsidRPr="0032435E">
              <w:rPr>
                <w:rFonts w:asciiTheme="majorHAnsi" w:hAnsiTheme="majorHAnsi" w:cstheme="majorHAnsi"/>
              </w:rPr>
              <w:t>management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32435E">
              <w:rPr>
                <w:rFonts w:asciiTheme="majorHAnsi" w:hAnsiTheme="majorHAnsi" w:cstheme="majorHAnsi"/>
              </w:rPr>
              <w:t>collection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32435E">
              <w:rPr>
                <w:rFonts w:asciiTheme="majorHAnsi" w:hAnsiTheme="majorHAnsi" w:cstheme="majorHAnsi"/>
              </w:rPr>
              <w:t>storage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32435E">
              <w:rPr>
                <w:rFonts w:asciiTheme="majorHAnsi" w:hAnsiTheme="majorHAnsi" w:cstheme="majorHAnsi"/>
              </w:rPr>
              <w:t>processing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32435E">
              <w:rPr>
                <w:rFonts w:asciiTheme="majorHAnsi" w:hAnsiTheme="majorHAnsi" w:cstheme="majorHAnsi"/>
              </w:rPr>
              <w:t>analysis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32435E">
              <w:rPr>
                <w:rFonts w:asciiTheme="majorHAnsi" w:hAnsiTheme="majorHAnsi" w:cstheme="majorHAnsi"/>
              </w:rPr>
              <w:t>automation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32435E">
              <w:rPr>
                <w:rFonts w:asciiTheme="majorHAnsi" w:hAnsiTheme="majorHAnsi" w:cstheme="majorHAnsi"/>
              </w:rPr>
              <w:t>presentation</w:t>
            </w:r>
            <w:proofErr w:type="spellEnd"/>
            <w:r w:rsidRPr="0032435E">
              <w:rPr>
                <w:rFonts w:asciiTheme="majorHAnsi" w:hAnsiTheme="majorHAnsi" w:cstheme="majorHAnsi"/>
              </w:rPr>
              <w:t>)</w:t>
            </w:r>
          </w:p>
        </w:tc>
      </w:tr>
      <w:tr w:rsidR="00580D60">
        <w:trPr>
          <w:trHeight w:val="435"/>
        </w:trPr>
        <w:tc>
          <w:tcPr>
            <w:tcW w:w="421" w:type="dxa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color w:val="000000"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val="en-US" w:eastAsia="es-ES_tradnl"/>
              </w:rPr>
              <w:t>4.</w:t>
            </w:r>
          </w:p>
        </w:tc>
        <w:tc>
          <w:tcPr>
            <w:tcW w:w="9360" w:type="dxa"/>
            <w:vAlign w:val="center"/>
          </w:tcPr>
          <w:p w:rsidR="00580D60" w:rsidRPr="0032435E" w:rsidRDefault="00946C34">
            <w:pPr>
              <w:rPr>
                <w:rFonts w:asciiTheme="majorHAnsi" w:eastAsia="Times New Roman" w:hAnsiTheme="majorHAnsi" w:cstheme="majorHAnsi"/>
                <w:color w:val="000000"/>
                <w:lang w:val="en-US" w:eastAsia="es-ES_tradnl"/>
              </w:rPr>
            </w:pPr>
            <w:proofErr w:type="spellStart"/>
            <w:r w:rsidRPr="0032435E">
              <w:rPr>
                <w:rFonts w:asciiTheme="majorHAnsi" w:hAnsiTheme="majorHAnsi" w:cstheme="majorHAnsi"/>
              </w:rPr>
              <w:t>Privacy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 and </w:t>
            </w:r>
            <w:proofErr w:type="spellStart"/>
            <w:r w:rsidRPr="0032435E">
              <w:rPr>
                <w:rFonts w:asciiTheme="majorHAnsi" w:hAnsiTheme="majorHAnsi" w:cstheme="majorHAnsi"/>
              </w:rPr>
              <w:t>security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32435E">
              <w:rPr>
                <w:rFonts w:asciiTheme="majorHAnsi" w:hAnsiTheme="majorHAnsi" w:cstheme="majorHAnsi"/>
              </w:rPr>
              <w:t>surveillance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32435E">
              <w:rPr>
                <w:rFonts w:asciiTheme="majorHAnsi" w:hAnsiTheme="majorHAnsi" w:cstheme="majorHAnsi"/>
              </w:rPr>
              <w:t>behavioural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2435E">
              <w:rPr>
                <w:rFonts w:asciiTheme="majorHAnsi" w:hAnsiTheme="majorHAnsi" w:cstheme="majorHAnsi"/>
              </w:rPr>
              <w:t>patterns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32435E">
              <w:rPr>
                <w:rFonts w:asciiTheme="majorHAnsi" w:hAnsiTheme="majorHAnsi" w:cstheme="majorHAnsi"/>
              </w:rPr>
              <w:t>encryption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, firmware </w:t>
            </w:r>
            <w:proofErr w:type="spellStart"/>
            <w:r w:rsidRPr="0032435E">
              <w:rPr>
                <w:rFonts w:asciiTheme="majorHAnsi" w:hAnsiTheme="majorHAnsi" w:cstheme="majorHAnsi"/>
              </w:rPr>
              <w:t>updates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32435E">
              <w:rPr>
                <w:rFonts w:asciiTheme="majorHAnsi" w:hAnsiTheme="majorHAnsi" w:cstheme="majorHAnsi"/>
              </w:rPr>
              <w:t>attack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2435E">
              <w:rPr>
                <w:rFonts w:asciiTheme="majorHAnsi" w:hAnsiTheme="majorHAnsi" w:cstheme="majorHAnsi"/>
              </w:rPr>
              <w:t>vectors</w:t>
            </w:r>
            <w:proofErr w:type="spellEnd"/>
            <w:r w:rsidRPr="0032435E">
              <w:rPr>
                <w:rFonts w:asciiTheme="majorHAnsi" w:hAnsiTheme="majorHAnsi" w:cstheme="majorHAnsi"/>
              </w:rPr>
              <w:t>)</w:t>
            </w:r>
          </w:p>
        </w:tc>
      </w:tr>
      <w:tr w:rsidR="00A13C09">
        <w:trPr>
          <w:trHeight w:val="435"/>
        </w:trPr>
        <w:tc>
          <w:tcPr>
            <w:tcW w:w="421" w:type="dxa"/>
            <w:vAlign w:val="center"/>
          </w:tcPr>
          <w:p w:rsidR="00A13C09" w:rsidRDefault="00A13C09">
            <w:pPr>
              <w:rPr>
                <w:rFonts w:ascii="Calibri Light" w:eastAsia="Times New Roman" w:hAnsi="Calibri Light" w:cs="Calibri Light"/>
                <w:color w:val="000000"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val="en-US" w:eastAsia="es-ES_tradnl"/>
              </w:rPr>
              <w:t>5.</w:t>
            </w:r>
          </w:p>
        </w:tc>
        <w:tc>
          <w:tcPr>
            <w:tcW w:w="9360" w:type="dxa"/>
            <w:vAlign w:val="center"/>
          </w:tcPr>
          <w:p w:rsidR="00A13C09" w:rsidRPr="0032435E" w:rsidRDefault="00946C34">
            <w:pPr>
              <w:rPr>
                <w:rFonts w:asciiTheme="majorHAnsi" w:eastAsia="Times New Roman" w:hAnsiTheme="majorHAnsi" w:cstheme="majorHAnsi"/>
                <w:color w:val="000000"/>
                <w:lang w:val="en-US" w:eastAsia="es-ES_tradnl"/>
              </w:rPr>
            </w:pPr>
            <w:proofErr w:type="spellStart"/>
            <w:r w:rsidRPr="0032435E">
              <w:rPr>
                <w:rFonts w:asciiTheme="majorHAnsi" w:hAnsiTheme="majorHAnsi" w:cstheme="majorHAnsi"/>
              </w:rPr>
              <w:t>Energy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2435E">
              <w:rPr>
                <w:rFonts w:asciiTheme="majorHAnsi" w:hAnsiTheme="majorHAnsi" w:cstheme="majorHAnsi"/>
              </w:rPr>
              <w:t>optimisation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 (</w:t>
            </w:r>
            <w:proofErr w:type="gramStart"/>
            <w:r w:rsidRPr="0032435E">
              <w:rPr>
                <w:rFonts w:asciiTheme="majorHAnsi" w:hAnsiTheme="majorHAnsi" w:cstheme="majorHAnsi"/>
              </w:rPr>
              <w:t xml:space="preserve">10 </w:t>
            </w:r>
            <w:proofErr w:type="spellStart"/>
            <w:r w:rsidRPr="0032435E">
              <w:rPr>
                <w:rFonts w:asciiTheme="majorHAnsi" w:hAnsiTheme="majorHAnsi" w:cstheme="majorHAnsi"/>
              </w:rPr>
              <w:t>years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 of </w:t>
            </w:r>
            <w:proofErr w:type="spellStart"/>
            <w:r w:rsidRPr="0032435E">
              <w:rPr>
                <w:rFonts w:asciiTheme="majorHAnsi" w:hAnsiTheme="majorHAnsi" w:cstheme="majorHAnsi"/>
              </w:rPr>
              <w:t>battery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2435E">
              <w:rPr>
                <w:rFonts w:asciiTheme="majorHAnsi" w:hAnsiTheme="majorHAnsi" w:cstheme="majorHAnsi"/>
              </w:rPr>
              <w:t>life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 - </w:t>
            </w:r>
            <w:proofErr w:type="spellStart"/>
            <w:r w:rsidRPr="0032435E">
              <w:rPr>
                <w:rFonts w:asciiTheme="majorHAnsi" w:hAnsiTheme="majorHAnsi" w:cstheme="majorHAnsi"/>
              </w:rPr>
              <w:t>how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 can </w:t>
            </w:r>
            <w:proofErr w:type="spellStart"/>
            <w:r w:rsidRPr="0032435E">
              <w:rPr>
                <w:rFonts w:asciiTheme="majorHAnsi" w:hAnsiTheme="majorHAnsi" w:cstheme="majorHAnsi"/>
              </w:rPr>
              <w:t>we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2435E">
              <w:rPr>
                <w:rFonts w:asciiTheme="majorHAnsi" w:hAnsiTheme="majorHAnsi" w:cstheme="majorHAnsi"/>
              </w:rPr>
              <w:t>achieve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2435E">
              <w:rPr>
                <w:rFonts w:asciiTheme="majorHAnsi" w:hAnsiTheme="majorHAnsi" w:cstheme="majorHAnsi"/>
              </w:rPr>
              <w:t>this</w:t>
            </w:r>
            <w:proofErr w:type="spellEnd"/>
            <w:r w:rsidRPr="0032435E">
              <w:rPr>
                <w:rFonts w:asciiTheme="majorHAnsi" w:hAnsiTheme="majorHAnsi" w:cstheme="majorHAnsi"/>
              </w:rPr>
              <w:t>?</w:t>
            </w:r>
            <w:proofErr w:type="gramEnd"/>
            <w:r w:rsidRPr="0032435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2435E">
              <w:rPr>
                <w:rFonts w:asciiTheme="majorHAnsi" w:hAnsiTheme="majorHAnsi" w:cstheme="majorHAnsi"/>
              </w:rPr>
              <w:t>What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 can </w:t>
            </w:r>
            <w:proofErr w:type="spellStart"/>
            <w:r w:rsidRPr="0032435E">
              <w:rPr>
                <w:rFonts w:asciiTheme="majorHAnsi" w:hAnsiTheme="majorHAnsi" w:cstheme="majorHAnsi"/>
              </w:rPr>
              <w:t>influence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2435E">
              <w:rPr>
                <w:rFonts w:asciiTheme="majorHAnsi" w:hAnsiTheme="majorHAnsi" w:cstheme="majorHAnsi"/>
              </w:rPr>
              <w:t>energy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2435E">
              <w:rPr>
                <w:rFonts w:asciiTheme="majorHAnsi" w:hAnsiTheme="majorHAnsi" w:cstheme="majorHAnsi"/>
              </w:rPr>
              <w:t>consumption</w:t>
            </w:r>
            <w:proofErr w:type="spellEnd"/>
            <w:r w:rsidRPr="0032435E">
              <w:rPr>
                <w:rFonts w:asciiTheme="majorHAnsi" w:hAnsiTheme="majorHAnsi" w:cstheme="majorHAnsi"/>
              </w:rPr>
              <w:t>?)</w:t>
            </w:r>
          </w:p>
        </w:tc>
      </w:tr>
      <w:tr w:rsidR="00580D60">
        <w:trPr>
          <w:trHeight w:val="435"/>
        </w:trPr>
        <w:tc>
          <w:tcPr>
            <w:tcW w:w="9781" w:type="dxa"/>
            <w:gridSpan w:val="2"/>
            <w:shd w:val="clear" w:color="DEEAF6" w:fill="DEEAF6" w:themeFill="accent5" w:themeFillTint="33"/>
            <w:vAlign w:val="center"/>
          </w:tcPr>
          <w:p w:rsidR="00580D60" w:rsidRDefault="00EB1ADC">
            <w:pPr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>LEARNING RESOURCES AND TOOLS.</w:t>
            </w:r>
          </w:p>
        </w:tc>
      </w:tr>
      <w:tr w:rsidR="00580D60">
        <w:trPr>
          <w:trHeight w:val="435"/>
        </w:trPr>
        <w:tc>
          <w:tcPr>
            <w:tcW w:w="9781" w:type="dxa"/>
            <w:gridSpan w:val="2"/>
            <w:shd w:val="clear" w:color="FFFFFF" w:fill="FFFFFF" w:themeFill="background1"/>
            <w:vAlign w:val="center"/>
          </w:tcPr>
          <w:p w:rsidR="00580D60" w:rsidRDefault="00580D60">
            <w:pPr>
              <w:pStyle w:val="1590"/>
              <w:spacing w:before="0" w:beforeAutospacing="0" w:after="0" w:afterAutospacing="0"/>
              <w:jc w:val="both"/>
              <w:rPr>
                <w:i/>
                <w:lang w:val="en-GB"/>
              </w:rPr>
            </w:pPr>
          </w:p>
        </w:tc>
      </w:tr>
      <w:tr w:rsidR="00580D60">
        <w:trPr>
          <w:trHeight w:val="435"/>
        </w:trPr>
        <w:tc>
          <w:tcPr>
            <w:tcW w:w="9781" w:type="dxa"/>
            <w:gridSpan w:val="2"/>
            <w:shd w:val="clear" w:color="DEEAF6" w:fill="DEEAF6" w:themeFill="accent5" w:themeFillTint="33"/>
            <w:vAlign w:val="center"/>
          </w:tcPr>
          <w:p w:rsidR="00580D60" w:rsidRDefault="00EB1ADC">
            <w:pPr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>PLANNED LEARNING ACTIVITIES AND TEACHING METHODS.</w:t>
            </w:r>
          </w:p>
        </w:tc>
      </w:tr>
      <w:tr w:rsidR="00580D60">
        <w:trPr>
          <w:trHeight w:val="435"/>
        </w:trPr>
        <w:tc>
          <w:tcPr>
            <w:tcW w:w="9781" w:type="dxa"/>
            <w:gridSpan w:val="2"/>
            <w:shd w:val="clear" w:color="FFFFFF" w:fill="FFFFFF" w:themeFill="background1"/>
            <w:vAlign w:val="center"/>
          </w:tcPr>
          <w:p w:rsidR="00580D60" w:rsidRPr="00A8193A" w:rsidRDefault="00A8193A" w:rsidP="00946C34">
            <w:pPr>
              <w:pStyle w:val="1710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A8193A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The</w:t>
            </w:r>
            <w:proofErr w:type="spellEnd"/>
            <w:r w:rsidRPr="00A8193A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A8193A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course</w:t>
            </w:r>
            <w:proofErr w:type="spellEnd"/>
            <w:r w:rsidRPr="00A8193A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A8193A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includes</w:t>
            </w:r>
            <w:proofErr w:type="spellEnd"/>
            <w:r w:rsidRPr="00A8193A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A8193A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practical</w:t>
            </w:r>
            <w:proofErr w:type="spellEnd"/>
            <w:r w:rsidRPr="00A8193A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A8193A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laboratory</w:t>
            </w:r>
            <w:proofErr w:type="spellEnd"/>
            <w:r w:rsidRPr="00A8193A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A8193A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components</w:t>
            </w:r>
            <w:proofErr w:type="spellEnd"/>
            <w:r w:rsidRPr="00A8193A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A8193A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Students</w:t>
            </w:r>
            <w:proofErr w:type="spellEnd"/>
            <w:r w:rsidRPr="00A8193A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A8193A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purchase</w:t>
            </w:r>
            <w:proofErr w:type="spellEnd"/>
            <w:r w:rsidRPr="00A8193A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and </w:t>
            </w:r>
            <w:proofErr w:type="spellStart"/>
            <w:r w:rsidRPr="00A8193A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pay</w:t>
            </w:r>
            <w:proofErr w:type="spellEnd"/>
            <w:r w:rsidRPr="00A8193A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A8193A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for</w:t>
            </w:r>
            <w:proofErr w:type="spellEnd"/>
            <w:r w:rsidRPr="00A8193A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A8193A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the</w:t>
            </w:r>
            <w:proofErr w:type="spellEnd"/>
            <w:r w:rsidRPr="00A8193A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A8193A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equipment</w:t>
            </w:r>
            <w:proofErr w:type="spellEnd"/>
            <w:r w:rsidRPr="00A8193A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A8193A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they</w:t>
            </w:r>
            <w:proofErr w:type="spellEnd"/>
            <w:r w:rsidRPr="00A8193A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A8193A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need</w:t>
            </w:r>
            <w:proofErr w:type="spellEnd"/>
            <w:r w:rsidR="009C2FD0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</w:tr>
    </w:tbl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val="en-US" w:eastAsia="es-ES_tradnl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580D60">
        <w:trPr>
          <w:trHeight w:val="454"/>
        </w:trPr>
        <w:tc>
          <w:tcPr>
            <w:tcW w:w="9781" w:type="dxa"/>
            <w:shd w:val="clear" w:color="0070C0" w:fill="0070C0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color w:val="FFFFFF" w:themeColor="background1"/>
                <w:lang w:val="en-US" w:eastAsia="es-ES_tradnl"/>
              </w:rPr>
              <w:t>7. ASSESSMENT METHODS AND CRITERIA.</w:t>
            </w:r>
          </w:p>
        </w:tc>
      </w:tr>
      <w:tr w:rsidR="00580D60">
        <w:trPr>
          <w:trHeight w:val="435"/>
        </w:trPr>
        <w:tc>
          <w:tcPr>
            <w:tcW w:w="9781" w:type="dxa"/>
            <w:vAlign w:val="center"/>
          </w:tcPr>
          <w:p w:rsidR="00580D60" w:rsidRPr="0032435E" w:rsidRDefault="004176EC" w:rsidP="004176EC">
            <w:pPr>
              <w:jc w:val="both"/>
              <w:rPr>
                <w:rFonts w:ascii="Calibri Light" w:eastAsia="Times New Roman" w:hAnsi="Calibri Light" w:cs="Calibri Light"/>
                <w:i/>
                <w:color w:val="000000"/>
                <w:lang w:val="en-US" w:eastAsia="es-ES_tradnl"/>
              </w:rPr>
            </w:pPr>
            <w:proofErr w:type="spellStart"/>
            <w:r w:rsidRPr="0032435E">
              <w:rPr>
                <w:rFonts w:ascii="Calibri Light" w:hAnsi="Calibri Light" w:cs="Calibri Light"/>
              </w:rPr>
              <w:t>Assessment</w:t>
            </w:r>
            <w:proofErr w:type="spellEnd"/>
            <w:r w:rsidRPr="0032435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2435E">
              <w:rPr>
                <w:rFonts w:ascii="Calibri Light" w:hAnsi="Calibri Light" w:cs="Calibri Light"/>
              </w:rPr>
              <w:t>is</w:t>
            </w:r>
            <w:proofErr w:type="spellEnd"/>
            <w:r w:rsidRPr="0032435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2435E">
              <w:rPr>
                <w:rFonts w:ascii="Calibri Light" w:hAnsi="Calibri Light" w:cs="Calibri Light"/>
              </w:rPr>
              <w:t>based</w:t>
            </w:r>
            <w:proofErr w:type="spellEnd"/>
            <w:r w:rsidRPr="0032435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2435E">
              <w:rPr>
                <w:rFonts w:ascii="Calibri Light" w:hAnsi="Calibri Light" w:cs="Calibri Light"/>
              </w:rPr>
              <w:t>on</w:t>
            </w:r>
            <w:proofErr w:type="spellEnd"/>
            <w:r w:rsidRPr="0032435E">
              <w:rPr>
                <w:rFonts w:ascii="Calibri Light" w:hAnsi="Calibri Light" w:cs="Calibri Light"/>
              </w:rPr>
              <w:t xml:space="preserve"> individual </w:t>
            </w:r>
            <w:proofErr w:type="spellStart"/>
            <w:r w:rsidRPr="0032435E">
              <w:rPr>
                <w:rFonts w:ascii="Calibri Light" w:hAnsi="Calibri Light" w:cs="Calibri Light"/>
              </w:rPr>
              <w:t>hand</w:t>
            </w:r>
            <w:proofErr w:type="spellEnd"/>
            <w:r w:rsidRPr="0032435E">
              <w:rPr>
                <w:rFonts w:ascii="Calibri Light" w:hAnsi="Calibri Light" w:cs="Calibri Light"/>
              </w:rPr>
              <w:t xml:space="preserve">-in </w:t>
            </w:r>
            <w:proofErr w:type="spellStart"/>
            <w:r w:rsidRPr="0032435E">
              <w:rPr>
                <w:rFonts w:ascii="Calibri Light" w:hAnsi="Calibri Light" w:cs="Calibri Light"/>
              </w:rPr>
              <w:t>assignments</w:t>
            </w:r>
            <w:proofErr w:type="spellEnd"/>
            <w:r w:rsidRPr="0032435E">
              <w:rPr>
                <w:rFonts w:ascii="Calibri Light" w:hAnsi="Calibri Light" w:cs="Calibri Light"/>
              </w:rPr>
              <w:t xml:space="preserve"> and </w:t>
            </w:r>
            <w:proofErr w:type="spellStart"/>
            <w:r w:rsidRPr="0032435E">
              <w:rPr>
                <w:rFonts w:ascii="Calibri Light" w:hAnsi="Calibri Light" w:cs="Calibri Light"/>
              </w:rPr>
              <w:t>an</w:t>
            </w:r>
            <w:proofErr w:type="spellEnd"/>
            <w:r w:rsidRPr="0032435E">
              <w:rPr>
                <w:rFonts w:ascii="Calibri Light" w:hAnsi="Calibri Light" w:cs="Calibri Light"/>
              </w:rPr>
              <w:t xml:space="preserve"> oral </w:t>
            </w:r>
            <w:proofErr w:type="spellStart"/>
            <w:r w:rsidRPr="0032435E">
              <w:rPr>
                <w:rFonts w:ascii="Calibri Light" w:hAnsi="Calibri Light" w:cs="Calibri Light"/>
              </w:rPr>
              <w:t>exam</w:t>
            </w:r>
            <w:proofErr w:type="spellEnd"/>
            <w:r w:rsidR="00EB67E3" w:rsidRPr="0032435E">
              <w:rPr>
                <w:rFonts w:ascii="Calibri Light" w:hAnsi="Calibri Light" w:cs="Calibri Light"/>
              </w:rPr>
              <w:t>.</w:t>
            </w:r>
          </w:p>
        </w:tc>
      </w:tr>
      <w:tr w:rsidR="00580D60">
        <w:trPr>
          <w:trHeight w:val="435"/>
        </w:trPr>
        <w:tc>
          <w:tcPr>
            <w:tcW w:w="9781" w:type="dxa"/>
            <w:shd w:val="clear" w:color="DEEAF6" w:fill="DEEAF6" w:themeFill="accent5" w:themeFillTint="33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>OBSERVATIONS.</w:t>
            </w:r>
          </w:p>
        </w:tc>
      </w:tr>
      <w:tr w:rsidR="00580D60">
        <w:trPr>
          <w:trHeight w:val="435"/>
        </w:trPr>
        <w:tc>
          <w:tcPr>
            <w:tcW w:w="9781" w:type="dxa"/>
            <w:vAlign w:val="center"/>
          </w:tcPr>
          <w:p w:rsidR="00580D60" w:rsidRPr="00DF5C01" w:rsidRDefault="00DF5C01">
            <w:pPr>
              <w:rPr>
                <w:rFonts w:asciiTheme="majorHAnsi" w:eastAsia="Times New Roman" w:hAnsiTheme="majorHAnsi" w:cstheme="majorHAnsi"/>
                <w:color w:val="000000"/>
                <w:lang w:val="en-US" w:eastAsia="es-ES_tradnl"/>
              </w:rPr>
            </w:pPr>
            <w:proofErr w:type="spellStart"/>
            <w:r w:rsidRPr="00DF5C01">
              <w:rPr>
                <w:rFonts w:asciiTheme="majorHAnsi" w:hAnsiTheme="majorHAnsi" w:cstheme="majorHAnsi"/>
              </w:rPr>
              <w:t>One</w:t>
            </w:r>
            <w:proofErr w:type="spellEnd"/>
            <w:r w:rsidRPr="00DF5C01">
              <w:rPr>
                <w:rFonts w:asciiTheme="majorHAnsi" w:hAnsiTheme="majorHAnsi" w:cstheme="majorHAnsi"/>
              </w:rPr>
              <w:t xml:space="preserve"> of </w:t>
            </w:r>
            <w:proofErr w:type="spellStart"/>
            <w:r w:rsidRPr="00DF5C01">
              <w:rPr>
                <w:rFonts w:asciiTheme="majorHAnsi" w:hAnsiTheme="majorHAnsi" w:cstheme="majorHAnsi"/>
              </w:rPr>
              <w:t>the</w:t>
            </w:r>
            <w:proofErr w:type="spellEnd"/>
            <w:r w:rsidRPr="00DF5C01">
              <w:rPr>
                <w:rFonts w:asciiTheme="majorHAnsi" w:hAnsiTheme="majorHAnsi" w:cstheme="majorHAnsi"/>
              </w:rPr>
              <w:t xml:space="preserve"> grades </w:t>
            </w:r>
            <w:proofErr w:type="spellStart"/>
            <w:r w:rsidRPr="00DF5C01">
              <w:rPr>
                <w:rFonts w:asciiTheme="majorHAnsi" w:hAnsiTheme="majorHAnsi" w:cstheme="majorHAnsi"/>
              </w:rPr>
              <w:t>Distinction</w:t>
            </w:r>
            <w:proofErr w:type="spellEnd"/>
            <w:r w:rsidRPr="00DF5C01">
              <w:rPr>
                <w:rFonts w:asciiTheme="majorHAnsi" w:hAnsiTheme="majorHAnsi" w:cstheme="majorHAnsi"/>
              </w:rPr>
              <w:t xml:space="preserve"> (VG), Pass (G), </w:t>
            </w:r>
            <w:proofErr w:type="spellStart"/>
            <w:r w:rsidRPr="00DF5C01">
              <w:rPr>
                <w:rFonts w:asciiTheme="majorHAnsi" w:hAnsiTheme="majorHAnsi" w:cstheme="majorHAnsi"/>
              </w:rPr>
              <w:t>or</w:t>
            </w:r>
            <w:proofErr w:type="spellEnd"/>
            <w:r w:rsidRPr="00DF5C0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F5C01">
              <w:rPr>
                <w:rFonts w:asciiTheme="majorHAnsi" w:hAnsiTheme="majorHAnsi" w:cstheme="majorHAnsi"/>
              </w:rPr>
              <w:t>Fail</w:t>
            </w:r>
            <w:proofErr w:type="spellEnd"/>
            <w:r w:rsidRPr="00DF5C01">
              <w:rPr>
                <w:rFonts w:asciiTheme="majorHAnsi" w:hAnsiTheme="majorHAnsi" w:cstheme="majorHAnsi"/>
              </w:rPr>
              <w:t xml:space="preserve"> (U) </w:t>
            </w:r>
            <w:proofErr w:type="spellStart"/>
            <w:r w:rsidRPr="00DF5C01">
              <w:rPr>
                <w:rFonts w:asciiTheme="majorHAnsi" w:hAnsiTheme="majorHAnsi" w:cstheme="majorHAnsi"/>
              </w:rPr>
              <w:t>is</w:t>
            </w:r>
            <w:proofErr w:type="spellEnd"/>
            <w:r w:rsidRPr="00DF5C0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F5C01">
              <w:rPr>
                <w:rFonts w:asciiTheme="majorHAnsi" w:hAnsiTheme="majorHAnsi" w:cstheme="majorHAnsi"/>
              </w:rPr>
              <w:t>awarded</w:t>
            </w:r>
            <w:proofErr w:type="spellEnd"/>
            <w:r w:rsidRPr="00DF5C01">
              <w:rPr>
                <w:rFonts w:asciiTheme="majorHAnsi" w:hAnsiTheme="majorHAnsi" w:cstheme="majorHAnsi"/>
              </w:rPr>
              <w:t xml:space="preserve"> in </w:t>
            </w:r>
            <w:proofErr w:type="spellStart"/>
            <w:r w:rsidRPr="00DF5C01">
              <w:rPr>
                <w:rFonts w:asciiTheme="majorHAnsi" w:hAnsiTheme="majorHAnsi" w:cstheme="majorHAnsi"/>
              </w:rPr>
              <w:t>the</w:t>
            </w:r>
            <w:proofErr w:type="spellEnd"/>
            <w:r w:rsidRPr="00DF5C0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F5C01">
              <w:rPr>
                <w:rFonts w:asciiTheme="majorHAnsi" w:hAnsiTheme="majorHAnsi" w:cstheme="majorHAnsi"/>
              </w:rPr>
              <w:t>examination</w:t>
            </w:r>
            <w:proofErr w:type="spellEnd"/>
            <w:r w:rsidRPr="00DF5C01">
              <w:rPr>
                <w:rFonts w:asciiTheme="majorHAnsi" w:hAnsiTheme="majorHAnsi" w:cstheme="majorHAnsi"/>
              </w:rPr>
              <w:t xml:space="preserve"> of </w:t>
            </w:r>
            <w:proofErr w:type="spellStart"/>
            <w:r w:rsidRPr="00DF5C01">
              <w:rPr>
                <w:rFonts w:asciiTheme="majorHAnsi" w:hAnsiTheme="majorHAnsi" w:cstheme="majorHAnsi"/>
              </w:rPr>
              <w:t>the</w:t>
            </w:r>
            <w:proofErr w:type="spellEnd"/>
            <w:r w:rsidRPr="00DF5C0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F5C01">
              <w:rPr>
                <w:rFonts w:asciiTheme="majorHAnsi" w:hAnsiTheme="majorHAnsi" w:cstheme="majorHAnsi"/>
              </w:rPr>
              <w:t>course</w:t>
            </w:r>
            <w:proofErr w:type="spellEnd"/>
            <w:r w:rsidRPr="00DF5C01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DF5C01">
              <w:rPr>
                <w:rFonts w:asciiTheme="majorHAnsi" w:hAnsiTheme="majorHAnsi" w:cstheme="majorHAnsi"/>
              </w:rPr>
              <w:t>Engineering</w:t>
            </w:r>
            <w:proofErr w:type="spellEnd"/>
            <w:r w:rsidRPr="00DF5C0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F5C01">
              <w:rPr>
                <w:rFonts w:asciiTheme="majorHAnsi" w:hAnsiTheme="majorHAnsi" w:cstheme="majorHAnsi"/>
              </w:rPr>
              <w:t>students</w:t>
            </w:r>
            <w:proofErr w:type="spellEnd"/>
            <w:r w:rsidRPr="00DF5C01">
              <w:rPr>
                <w:rFonts w:asciiTheme="majorHAnsi" w:hAnsiTheme="majorHAnsi" w:cstheme="majorHAnsi"/>
              </w:rPr>
              <w:t xml:space="preserve"> are </w:t>
            </w:r>
            <w:proofErr w:type="spellStart"/>
            <w:r w:rsidRPr="00DF5C01">
              <w:rPr>
                <w:rFonts w:asciiTheme="majorHAnsi" w:hAnsiTheme="majorHAnsi" w:cstheme="majorHAnsi"/>
              </w:rPr>
              <w:t>awarded</w:t>
            </w:r>
            <w:proofErr w:type="spellEnd"/>
            <w:r w:rsidRPr="00DF5C0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F5C01">
              <w:rPr>
                <w:rFonts w:asciiTheme="majorHAnsi" w:hAnsiTheme="majorHAnsi" w:cstheme="majorHAnsi"/>
              </w:rPr>
              <w:t>one</w:t>
            </w:r>
            <w:proofErr w:type="spellEnd"/>
            <w:r w:rsidRPr="00DF5C01">
              <w:rPr>
                <w:rFonts w:asciiTheme="majorHAnsi" w:hAnsiTheme="majorHAnsi" w:cstheme="majorHAnsi"/>
              </w:rPr>
              <w:t xml:space="preserve"> of </w:t>
            </w:r>
            <w:proofErr w:type="spellStart"/>
            <w:r w:rsidRPr="00DF5C01">
              <w:rPr>
                <w:rFonts w:asciiTheme="majorHAnsi" w:hAnsiTheme="majorHAnsi" w:cstheme="majorHAnsi"/>
              </w:rPr>
              <w:t>the</w:t>
            </w:r>
            <w:proofErr w:type="spellEnd"/>
            <w:r w:rsidRPr="00DF5C01">
              <w:rPr>
                <w:rFonts w:asciiTheme="majorHAnsi" w:hAnsiTheme="majorHAnsi" w:cstheme="majorHAnsi"/>
              </w:rPr>
              <w:t xml:space="preserve"> grades Pass </w:t>
            </w:r>
            <w:proofErr w:type="spellStart"/>
            <w:r w:rsidRPr="00DF5C01">
              <w:rPr>
                <w:rFonts w:asciiTheme="majorHAnsi" w:hAnsiTheme="majorHAnsi" w:cstheme="majorHAnsi"/>
              </w:rPr>
              <w:t>with</w:t>
            </w:r>
            <w:proofErr w:type="spellEnd"/>
            <w:r w:rsidRPr="00DF5C0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F5C01">
              <w:rPr>
                <w:rFonts w:asciiTheme="majorHAnsi" w:hAnsiTheme="majorHAnsi" w:cstheme="majorHAnsi"/>
              </w:rPr>
              <w:t>Distinction</w:t>
            </w:r>
            <w:proofErr w:type="spellEnd"/>
            <w:r w:rsidRPr="00DF5C01">
              <w:rPr>
                <w:rFonts w:asciiTheme="majorHAnsi" w:hAnsiTheme="majorHAnsi" w:cstheme="majorHAnsi"/>
              </w:rPr>
              <w:t xml:space="preserve"> (5), Pass </w:t>
            </w:r>
            <w:proofErr w:type="spellStart"/>
            <w:r w:rsidRPr="00DF5C01">
              <w:rPr>
                <w:rFonts w:asciiTheme="majorHAnsi" w:hAnsiTheme="majorHAnsi" w:cstheme="majorHAnsi"/>
              </w:rPr>
              <w:t>with</w:t>
            </w:r>
            <w:proofErr w:type="spellEnd"/>
            <w:r w:rsidRPr="00DF5C0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F5C01">
              <w:rPr>
                <w:rFonts w:asciiTheme="majorHAnsi" w:hAnsiTheme="majorHAnsi" w:cstheme="majorHAnsi"/>
              </w:rPr>
              <w:t>Some</w:t>
            </w:r>
            <w:proofErr w:type="spellEnd"/>
            <w:r w:rsidRPr="00DF5C0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F5C01">
              <w:rPr>
                <w:rFonts w:asciiTheme="majorHAnsi" w:hAnsiTheme="majorHAnsi" w:cstheme="majorHAnsi"/>
              </w:rPr>
              <w:t>Distinction</w:t>
            </w:r>
            <w:proofErr w:type="spellEnd"/>
            <w:r w:rsidRPr="00DF5C01">
              <w:rPr>
                <w:rFonts w:asciiTheme="majorHAnsi" w:hAnsiTheme="majorHAnsi" w:cstheme="majorHAnsi"/>
              </w:rPr>
              <w:t xml:space="preserve"> (4), Pass (3) </w:t>
            </w:r>
            <w:proofErr w:type="spellStart"/>
            <w:r w:rsidRPr="00DF5C01">
              <w:rPr>
                <w:rFonts w:asciiTheme="majorHAnsi" w:hAnsiTheme="majorHAnsi" w:cstheme="majorHAnsi"/>
              </w:rPr>
              <w:t>or</w:t>
            </w:r>
            <w:proofErr w:type="spellEnd"/>
            <w:r w:rsidRPr="00DF5C0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F5C01">
              <w:rPr>
                <w:rFonts w:asciiTheme="majorHAnsi" w:hAnsiTheme="majorHAnsi" w:cstheme="majorHAnsi"/>
              </w:rPr>
              <w:t>Fail</w:t>
            </w:r>
            <w:proofErr w:type="spellEnd"/>
            <w:r w:rsidRPr="00DF5C01">
              <w:rPr>
                <w:rFonts w:asciiTheme="majorHAnsi" w:hAnsiTheme="majorHAnsi" w:cstheme="majorHAnsi"/>
              </w:rPr>
              <w:t xml:space="preserve"> (U).</w:t>
            </w:r>
          </w:p>
        </w:tc>
      </w:tr>
    </w:tbl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val="en-US" w:eastAsia="es-ES_tradnl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580D60">
        <w:trPr>
          <w:trHeight w:val="454"/>
        </w:trPr>
        <w:tc>
          <w:tcPr>
            <w:tcW w:w="9781" w:type="dxa"/>
            <w:shd w:val="clear" w:color="0070C0" w:fill="0070C0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color w:val="FFFFFF" w:themeColor="background1"/>
                <w:lang w:val="en-US" w:eastAsia="es-ES_tradnl"/>
              </w:rPr>
              <w:t>8. BIBLIOGRAPHY AND TEACHING MATERIALS.</w:t>
            </w:r>
          </w:p>
        </w:tc>
      </w:tr>
      <w:tr w:rsidR="00580D60">
        <w:trPr>
          <w:trHeight w:val="435"/>
        </w:trPr>
        <w:tc>
          <w:tcPr>
            <w:tcW w:w="9781" w:type="dxa"/>
            <w:vAlign w:val="center"/>
          </w:tcPr>
          <w:p w:rsidR="00580D60" w:rsidRPr="0032435E" w:rsidRDefault="0032435E" w:rsidP="00A13C09">
            <w:pPr>
              <w:jc w:val="both"/>
              <w:rPr>
                <w:rFonts w:asciiTheme="majorHAnsi" w:eastAsia="Times New Roman" w:hAnsiTheme="majorHAnsi" w:cstheme="majorHAnsi"/>
                <w:i/>
                <w:color w:val="000000"/>
                <w:lang w:val="en-US" w:eastAsia="es-ES_tradnl"/>
              </w:rPr>
            </w:pPr>
            <w:proofErr w:type="spellStart"/>
            <w:r w:rsidRPr="0032435E">
              <w:rPr>
                <w:rFonts w:asciiTheme="majorHAnsi" w:hAnsiTheme="majorHAnsi" w:cstheme="majorHAnsi"/>
              </w:rPr>
              <w:t>The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2435E">
              <w:rPr>
                <w:rFonts w:asciiTheme="majorHAnsi" w:hAnsiTheme="majorHAnsi" w:cstheme="majorHAnsi"/>
              </w:rPr>
              <w:t>course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2435E">
              <w:rPr>
                <w:rFonts w:asciiTheme="majorHAnsi" w:hAnsiTheme="majorHAnsi" w:cstheme="majorHAnsi"/>
              </w:rPr>
              <w:t>literature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2435E">
              <w:rPr>
                <w:rFonts w:asciiTheme="majorHAnsi" w:hAnsiTheme="majorHAnsi" w:cstheme="majorHAnsi"/>
              </w:rPr>
              <w:t>consists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 of </w:t>
            </w:r>
            <w:proofErr w:type="spellStart"/>
            <w:r w:rsidRPr="0032435E">
              <w:rPr>
                <w:rFonts w:asciiTheme="majorHAnsi" w:hAnsiTheme="majorHAnsi" w:cstheme="majorHAnsi"/>
              </w:rPr>
              <w:t>scientific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2435E">
              <w:rPr>
                <w:rFonts w:asciiTheme="majorHAnsi" w:hAnsiTheme="majorHAnsi" w:cstheme="majorHAnsi"/>
              </w:rPr>
              <w:t>articles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 and </w:t>
            </w:r>
            <w:proofErr w:type="spellStart"/>
            <w:r w:rsidRPr="0032435E">
              <w:rPr>
                <w:rFonts w:asciiTheme="majorHAnsi" w:hAnsiTheme="majorHAnsi" w:cstheme="majorHAnsi"/>
              </w:rPr>
              <w:t>literature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2435E">
              <w:rPr>
                <w:rFonts w:asciiTheme="majorHAnsi" w:hAnsiTheme="majorHAnsi" w:cstheme="majorHAnsi"/>
              </w:rPr>
              <w:t>made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2435E">
              <w:rPr>
                <w:rFonts w:asciiTheme="majorHAnsi" w:hAnsiTheme="majorHAnsi" w:cstheme="majorHAnsi"/>
              </w:rPr>
              <w:t>accessible</w:t>
            </w:r>
            <w:proofErr w:type="spellEnd"/>
            <w:r w:rsidRPr="0032435E">
              <w:rPr>
                <w:rFonts w:asciiTheme="majorHAnsi" w:hAnsiTheme="majorHAnsi" w:cstheme="majorHAnsi"/>
              </w:rPr>
              <w:t xml:space="preserve"> online.</w:t>
            </w:r>
          </w:p>
        </w:tc>
      </w:tr>
    </w:tbl>
    <w:p w:rsidR="00580D60" w:rsidRDefault="00580D60">
      <w:pPr>
        <w:jc w:val="center"/>
        <w:rPr>
          <w:rFonts w:eastAsia="Times New Roman"/>
          <w:sz w:val="36"/>
          <w:szCs w:val="36"/>
          <w:lang w:val="en-GB" w:eastAsia="es-ES_tradnl"/>
        </w:rPr>
      </w:pPr>
    </w:p>
    <w:sectPr w:rsidR="00580D60">
      <w:headerReference w:type="default" r:id="rId10"/>
      <w:footerReference w:type="default" r:id="rId11"/>
      <w:pgSz w:w="11906" w:h="16838"/>
      <w:pgMar w:top="2268" w:right="1701" w:bottom="2127" w:left="1701" w:header="709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D60" w:rsidRDefault="00EB1ADC">
      <w:r>
        <w:separator/>
      </w:r>
    </w:p>
  </w:endnote>
  <w:endnote w:type="continuationSeparator" w:id="0">
    <w:p w:rsidR="00580D60" w:rsidRDefault="00EB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altName w:val="Arial"/>
    <w:charset w:val="00"/>
    <w:family w:val="auto"/>
    <w:pitch w:val="default"/>
  </w:font>
  <w:font w:name="Montserrat Black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D60" w:rsidRDefault="00EB1ADC">
    <w:pPr>
      <w:pStyle w:val="Footer"/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502809600" behindDoc="0" locked="0" layoutInCell="1" allowOverlap="1">
              <wp:simplePos x="0" y="0"/>
              <wp:positionH relativeFrom="page">
                <wp:posOffset>6462486</wp:posOffset>
              </wp:positionH>
              <wp:positionV relativeFrom="paragraph">
                <wp:posOffset>-396875</wp:posOffset>
              </wp:positionV>
              <wp:extent cx="1076325" cy="1045845"/>
              <wp:effectExtent l="0" t="0" r="9525" b="1905"/>
              <wp:wrapSquare wrapText="bothSides"/>
              <wp:docPr id="3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Imagen 2"/>
                      <pic:cNvPicPr>
                        <a:picLocks noChangeAspect="1"/>
                      </pic:cNvPicPr>
                    </pic:nvPicPr>
                    <pic:blipFill>
                      <a:blip r:embed="rId1"/>
                      <a:srcRect l="83345"/>
                      <a:stretch/>
                    </pic:blipFill>
                    <pic:spPr bwMode="auto">
                      <a:xfrm>
                        <a:off x="0" y="0"/>
                        <a:ext cx="1076325" cy="1045845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502809600;o:allowoverlap:true;o:allowincell:true;mso-position-horizontal-relative:page;margin-left:508.9pt;mso-position-horizontal:absolute;mso-position-vertical-relative:text;margin-top:-31.3pt;mso-position-vertical:absolute;width:84.8pt;height:82.3pt;">
              <v:path textboxrect="0,0,0,0"/>
              <v:imagedata r:id="rId2" o:title="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g">
          <w:drawing>
            <wp:anchor distT="0" distB="0" distL="115200" distR="115200" simplePos="0" relativeHeight="50280857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-459105</wp:posOffset>
              </wp:positionV>
              <wp:extent cx="5149884" cy="916905"/>
              <wp:effectExtent l="0" t="0" r="0" b="0"/>
              <wp:wrapSquare wrapText="bothSides"/>
              <wp:docPr id="4" name="Imagen 1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"/>
                      <pic:cNvPicPr>
                        <a:picLocks noChangeAspect="1"/>
                      </pic:cNvPicPr>
                    </pic:nvPicPr>
                    <pic:blipFill>
                      <a:blip r:embed="rId3"/>
                      <a:srcRect t="7633" b="13346"/>
                      <a:stretch/>
                    </pic:blipFill>
                    <pic:spPr bwMode="auto">
                      <a:xfrm>
                        <a:off x="0" y="0"/>
                        <a:ext cx="5149884" cy="9169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position:absolute;mso-wrap-distance-left:9.1pt;mso-wrap-distance-top:0.0pt;mso-wrap-distance-right:9.1pt;mso-wrap-distance-bottom:0.0pt;z-index:502808576;o:allowoverlap:true;o:allowincell:true;mso-position-horizontal-relative:margin;mso-position-horizontal:left;mso-position-vertical-relative:text;margin-top:-36.1pt;mso-position-vertical:absolute;width:405.5pt;height:72.2pt;" stroked="false">
              <v:path textboxrect="0,0,0,0"/>
              <v:imagedata r:id="rId4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D60" w:rsidRDefault="00EB1ADC">
      <w:r>
        <w:separator/>
      </w:r>
    </w:p>
  </w:footnote>
  <w:footnote w:type="continuationSeparator" w:id="0">
    <w:p w:rsidR="00580D60" w:rsidRDefault="00EB1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D60" w:rsidRDefault="00EB1ADC">
    <w:pPr>
      <w:pStyle w:val="Header"/>
      <w:ind w:left="-851"/>
    </w:pPr>
    <w:r>
      <w:rPr>
        <w:noProof/>
        <w:lang w:val="sv-SE" w:eastAsia="sv-SE"/>
      </w:rPr>
      <mc:AlternateContent>
        <mc:Choice Requires="wpg">
          <w:drawing>
            <wp:anchor distT="0" distB="0" distL="115200" distR="115200" simplePos="0" relativeHeight="502806528" behindDoc="0" locked="0" layoutInCell="1" allowOverlap="1">
              <wp:simplePos x="0" y="0"/>
              <wp:positionH relativeFrom="column">
                <wp:posOffset>4442278</wp:posOffset>
              </wp:positionH>
              <wp:positionV relativeFrom="paragraph">
                <wp:posOffset>527413</wp:posOffset>
              </wp:positionV>
              <wp:extent cx="1308395" cy="280370"/>
              <wp:effectExtent l="0" t="0" r="0" b="0"/>
              <wp:wrapSquare wrapText="bothSides"/>
              <wp:docPr id="1" name="Imagen 1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308395" cy="2803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1pt;mso-wrap-distance-top:0.0pt;mso-wrap-distance-right:9.1pt;mso-wrap-distance-bottom:0.0pt;z-index:502806528;o:allowoverlap:true;o:allowincell:true;mso-position-horizontal-relative:text;margin-left:349.8pt;mso-position-horizontal:absolute;mso-position-vertical-relative:text;margin-top:41.5pt;mso-position-vertical:absolute;width:103.0pt;height:22.1pt;" stroked="false">
              <v:path textboxrect="0,0,0,0"/>
              <v:imagedata r:id="rId2" o:title="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g">
          <w:drawing>
            <wp:inline distT="0" distB="0" distL="0" distR="0">
              <wp:extent cx="2171700" cy="939800"/>
              <wp:effectExtent l="0" t="0" r="0" b="0"/>
              <wp:docPr id="2" name="Imagen 5" descr="Imagen que contiene Interfaz de usuario gráfica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n 5" descr="Imagen que contiene Interfaz de usuario gráfica&#10;&#10;Descripción generada automáticamente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2171700" cy="939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171.0pt;height:74.0pt;" stroked="false">
              <v:path textboxrect="0,0,0,0"/>
              <v:imagedata r:id="rId4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33AF"/>
    <w:multiLevelType w:val="hybridMultilevel"/>
    <w:tmpl w:val="135ADED2"/>
    <w:lvl w:ilvl="0" w:tplc="D4FC4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4EF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842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6E8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D00E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380D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66B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442A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3CB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C5A70"/>
    <w:multiLevelType w:val="hybridMultilevel"/>
    <w:tmpl w:val="6734D468"/>
    <w:lvl w:ilvl="0" w:tplc="3BA6B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E45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AAC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DA6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0E6C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400D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BA5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C37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09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60"/>
    <w:rsid w:val="00040D45"/>
    <w:rsid w:val="0021284F"/>
    <w:rsid w:val="0032435E"/>
    <w:rsid w:val="00377B73"/>
    <w:rsid w:val="003D757F"/>
    <w:rsid w:val="003F2297"/>
    <w:rsid w:val="00404F19"/>
    <w:rsid w:val="004176EC"/>
    <w:rsid w:val="00580D60"/>
    <w:rsid w:val="005A3C64"/>
    <w:rsid w:val="00673CE8"/>
    <w:rsid w:val="00711B2A"/>
    <w:rsid w:val="008563B6"/>
    <w:rsid w:val="0086602B"/>
    <w:rsid w:val="008A39E2"/>
    <w:rsid w:val="00946C34"/>
    <w:rsid w:val="009C2FD0"/>
    <w:rsid w:val="00A13C09"/>
    <w:rsid w:val="00A8193A"/>
    <w:rsid w:val="00AA368A"/>
    <w:rsid w:val="00B60F56"/>
    <w:rsid w:val="00D70D95"/>
    <w:rsid w:val="00DF5C01"/>
    <w:rsid w:val="00E63E0C"/>
    <w:rsid w:val="00E64CF3"/>
    <w:rsid w:val="00E847A3"/>
    <w:rsid w:val="00EB1ADC"/>
    <w:rsid w:val="00EB67E3"/>
    <w:rsid w:val="00F6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7384"/>
  <w15:docId w15:val="{FFA0331E-0C5E-41D0-9322-0979B213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link w:val="Heading2Char1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Heading3">
    <w:name w:val="heading 3"/>
    <w:basedOn w:val="Normal"/>
    <w:next w:val="Normal"/>
    <w:link w:val="Heading3Char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1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1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1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1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1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efaultParagraphFont"/>
    <w:uiPriority w:val="10"/>
    <w:rPr>
      <w:sz w:val="48"/>
      <w:szCs w:val="48"/>
    </w:rPr>
  </w:style>
  <w:style w:type="character" w:customStyle="1" w:styleId="SubtitleChar">
    <w:name w:val="Subtitle Char"/>
    <w:basedOn w:val="DefaultParagraphFon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1">
    <w:name w:val="Heading 1 Char1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3Char1">
    <w:name w:val="Heading 3 Char1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1">
    <w:name w:val="Heading 4 Char1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1">
    <w:name w:val="Heading 5 Char1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1">
    <w:name w:val="Heading 6 Char1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1">
    <w:name w:val="Heading 7 Char1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1">
    <w:name w:val="Heading 8 Char1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1">
    <w:name w:val="Heading 9 Char1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1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1">
    <w:name w:val="Title Char1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1"/>
    <w:uiPriority w:val="11"/>
    <w:qFormat/>
    <w:pPr>
      <w:spacing w:before="200" w:after="200"/>
    </w:pPr>
  </w:style>
  <w:style w:type="character" w:customStyle="1" w:styleId="SubtitleChar1">
    <w:name w:val="Subtitle Char1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1"/>
    <w:uiPriority w:val="29"/>
    <w:qFormat/>
    <w:pPr>
      <w:ind w:left="720" w:right="720"/>
    </w:pPr>
    <w:rPr>
      <w:i/>
    </w:rPr>
  </w:style>
  <w:style w:type="character" w:customStyle="1" w:styleId="QuoteChar1">
    <w:name w:val="Quote Char1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eQuoteChar1">
    <w:name w:val="Intense Quote Char1"/>
    <w:link w:val="IntenseQuote"/>
    <w:uiPriority w:val="30"/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1">
    <w:name w:val="Table Grid Light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e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1">
    <w:name w:val="Grid Table 2 - Accent 11"/>
    <w:basedOn w:val="Table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1">
    <w:name w:val="Grid Table 2 - Accent 21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1">
    <w:name w:val="Grid Table 2 - Accent 31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1">
    <w:name w:val="Grid Table 2 - Accent 41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1">
    <w:name w:val="Grid Table 2 - Accent 51"/>
    <w:basedOn w:val="Table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1">
    <w:name w:val="Grid Table 2 - Accent 61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1">
    <w:name w:val="Grid Table 3 - Accent 11"/>
    <w:basedOn w:val="Table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1">
    <w:name w:val="Grid Table 3 - Accent 21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1">
    <w:name w:val="Grid Table 3 - Accent 31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1">
    <w:name w:val="Grid Table 3 - Accent 41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1">
    <w:name w:val="Grid Table 3 - Accent 51"/>
    <w:basedOn w:val="Table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1">
    <w:name w:val="Grid Table 3 - Accent 61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1">
    <w:name w:val="Grid Table 4 - Accent 11"/>
    <w:basedOn w:val="Table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1">
    <w:name w:val="Grid Table 4 - Accent 21"/>
    <w:basedOn w:val="Table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1">
    <w:name w:val="Grid Table 4 - Accent 31"/>
    <w:basedOn w:val="Table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1">
    <w:name w:val="Grid Table 4 - Accent 41"/>
    <w:basedOn w:val="Table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1">
    <w:name w:val="Grid Table 4 - Accent 51"/>
    <w:basedOn w:val="Table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1">
    <w:name w:val="Grid Table 4 - Accent 61"/>
    <w:basedOn w:val="Table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1">
    <w:name w:val="Grid Table 5 Dark - Accent 2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1">
    <w:name w:val="Grid Table 5 Dark - Accent 3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1">
    <w:name w:val="Grid Table 5 Dark - Accent 5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1">
    <w:name w:val="Grid Table 5 Dark - Accent 6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1">
    <w:name w:val="List Table 1 Light - Accent 1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1">
    <w:name w:val="List Table 1 Light - Accent 2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1">
    <w:name w:val="List Table 1 Light - Accent 3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1">
    <w:name w:val="List Table 1 Light - Accent 4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1">
    <w:name w:val="List Table 1 Light - Accent 5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1">
    <w:name w:val="List Table 1 Light - Accent 6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1">
    <w:name w:val="List Table 2 - Accent 11"/>
    <w:basedOn w:val="Table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1">
    <w:name w:val="List Table 2 - Accent 21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1">
    <w:name w:val="List Table 2 - Accent 31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1">
    <w:name w:val="List Table 2 - Accent 41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1">
    <w:name w:val="List Table 2 - Accent 51"/>
    <w:basedOn w:val="Table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1">
    <w:name w:val="List Table 2 - Accent 61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e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1">
    <w:name w:val="List Table 4 - Accent 11"/>
    <w:basedOn w:val="Table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1">
    <w:name w:val="List Table 4 - Accent 21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1">
    <w:name w:val="List Table 4 - Accent 31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1">
    <w:name w:val="List Table 4 - Accent 41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1">
    <w:name w:val="List Table 4 - Accent 51"/>
    <w:basedOn w:val="Table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1">
    <w:name w:val="List Table 4 - Accent 61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1">
    <w:name w:val="List Table 5 Dark - Accent 11"/>
    <w:basedOn w:val="Table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1">
    <w:name w:val="List Table 5 Dark - Accent 21"/>
    <w:basedOn w:val="Table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1">
    <w:name w:val="List Table 5 Dark - Accent 31"/>
    <w:basedOn w:val="Table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1">
    <w:name w:val="List Table 5 Dark - Accent 41"/>
    <w:basedOn w:val="Table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1">
    <w:name w:val="List Table 5 Dark - Accent 51"/>
    <w:basedOn w:val="Table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1">
    <w:name w:val="List Table 5 Dark - Accent 61"/>
    <w:basedOn w:val="Table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ootnoteText">
    <w:name w:val="footnote text"/>
    <w:basedOn w:val="Normal"/>
    <w:link w:val="FootnoteTextChar1"/>
    <w:uiPriority w:val="99"/>
    <w:semiHidden/>
    <w:unhideWhenUsed/>
    <w:pPr>
      <w:spacing w:after="40"/>
    </w:pPr>
    <w:rPr>
      <w:sz w:val="18"/>
    </w:rPr>
  </w:style>
  <w:style w:type="character" w:customStyle="1" w:styleId="FootnoteTextChar1">
    <w:name w:val="Footnote Text Char1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1"/>
    <w:uiPriority w:val="99"/>
    <w:semiHidden/>
    <w:unhideWhenUsed/>
    <w:rPr>
      <w:sz w:val="20"/>
    </w:rPr>
  </w:style>
  <w:style w:type="character" w:customStyle="1" w:styleId="EndnoteTextChar1">
    <w:name w:val="Endnote Text Char1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paragraph" w:styleId="Header">
    <w:name w:val="header"/>
    <w:basedOn w:val="Normal"/>
    <w:link w:val="HeaderChar1"/>
    <w:uiPriority w:val="99"/>
    <w:unhideWhenUsed/>
    <w:pPr>
      <w:tabs>
        <w:tab w:val="center" w:pos="4252"/>
        <w:tab w:val="right" w:pos="8504"/>
      </w:tabs>
    </w:p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4252"/>
        <w:tab w:val="right" w:pos="8504"/>
      </w:tabs>
    </w:pPr>
  </w:style>
  <w:style w:type="character" w:customStyle="1" w:styleId="FooterChar1">
    <w:name w:val="Footer Char1"/>
    <w:basedOn w:val="DefaultParagraphFont"/>
    <w:link w:val="Footer"/>
    <w:uiPriority w:val="99"/>
  </w:style>
  <w:style w:type="character" w:customStyle="1" w:styleId="Heading2Char1">
    <w:name w:val="Heading 2 Char1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E1DFDD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docdata">
    <w:name w:val="docdata"/>
    <w:basedOn w:val="DefaultParagraphFont"/>
  </w:style>
  <w:style w:type="paragraph" w:customStyle="1" w:styleId="1612">
    <w:name w:val="1612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paragraph" w:customStyle="1" w:styleId="1648">
    <w:name w:val="1648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paragraph" w:customStyle="1" w:styleId="1602">
    <w:name w:val="1602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paragraph" w:customStyle="1" w:styleId="1591">
    <w:name w:val="1591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paragraph" w:customStyle="1" w:styleId="1665">
    <w:name w:val="1665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paragraph" w:customStyle="1" w:styleId="1590">
    <w:name w:val="1590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paragraph" w:customStyle="1" w:styleId="1710">
    <w:name w:val="1710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0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u.se/en/education/programmes-and-courses/programmes/TAC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au.se/en/education/programmes-and-courses/courses/DVAD7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799</Words>
  <Characters>4239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Diez Jayo</dc:creator>
  <cp:keywords/>
  <dc:description/>
  <cp:lastModifiedBy>Lina Lehn</cp:lastModifiedBy>
  <cp:revision>27</cp:revision>
  <dcterms:created xsi:type="dcterms:W3CDTF">2023-05-15T14:52:00Z</dcterms:created>
  <dcterms:modified xsi:type="dcterms:W3CDTF">2023-05-26T09:18:00Z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0x01010034C2DBF3E017ED48AA15591AD473AEFA</vt:lpwstr>
  </property>
</Properties>
</file>